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A61" w:rsidRPr="00624F32" w:rsidRDefault="001F7A61" w:rsidP="001F7A61">
      <w:pPr>
        <w:pStyle w:val="a3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6"/>
          <w:szCs w:val="36"/>
        </w:rPr>
      </w:pPr>
      <w:r w:rsidRPr="00624F32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โครงสร้างรายวิชา</w:t>
      </w:r>
    </w:p>
    <w:p w:rsidR="001F7A61" w:rsidRDefault="001F7A61" w:rsidP="001F7A61">
      <w:pPr>
        <w:pStyle w:val="a3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4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2883"/>
      </w:tblGrid>
      <w:tr w:rsidR="001F7A61" w:rsidTr="006545A9">
        <w:trPr>
          <w:jc w:val="center"/>
        </w:trPr>
        <w:tc>
          <w:tcPr>
            <w:tcW w:w="9404" w:type="dxa"/>
            <w:gridSpan w:val="3"/>
            <w:shd w:val="clear" w:color="auto" w:fill="auto"/>
          </w:tcPr>
          <w:p w:rsidR="001F7A61" w:rsidRPr="00A44550" w:rsidRDefault="001F7A61" w:rsidP="006545A9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อ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2210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</w:tr>
      <w:tr w:rsidR="001F7A61" w:rsidTr="006545A9">
        <w:trPr>
          <w:jc w:val="center"/>
        </w:trPr>
        <w:tc>
          <w:tcPr>
            <w:tcW w:w="3119" w:type="dxa"/>
            <w:shd w:val="clear" w:color="auto" w:fill="auto"/>
          </w:tcPr>
          <w:p w:rsidR="001F7A61" w:rsidRPr="00A44550" w:rsidRDefault="001F7A61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3402" w:type="dxa"/>
            <w:shd w:val="clear" w:color="auto" w:fill="auto"/>
          </w:tcPr>
          <w:p w:rsidR="001F7A61" w:rsidRPr="00A44550" w:rsidRDefault="001F7A61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3" w:type="dxa"/>
            <w:shd w:val="clear" w:color="auto" w:fill="auto"/>
          </w:tcPr>
          <w:p w:rsidR="001F7A61" w:rsidRPr="00A44550" w:rsidRDefault="001F7A61" w:rsidP="006545A9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1F7A61" w:rsidTr="006545A9">
        <w:trPr>
          <w:jc w:val="center"/>
        </w:trPr>
        <w:tc>
          <w:tcPr>
            <w:tcW w:w="3119" w:type="dxa"/>
            <w:shd w:val="clear" w:color="auto" w:fill="auto"/>
          </w:tcPr>
          <w:p w:rsidR="001F7A61" w:rsidRPr="00A44550" w:rsidRDefault="001F7A61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1F7A61" w:rsidRPr="00A44550" w:rsidRDefault="001F7A61" w:rsidP="006545A9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6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0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883" w:type="dxa"/>
            <w:shd w:val="clear" w:color="auto" w:fill="auto"/>
          </w:tcPr>
          <w:p w:rsidR="001F7A61" w:rsidRPr="00A44550" w:rsidRDefault="001F7A61" w:rsidP="006545A9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:rsidR="001F7A61" w:rsidRDefault="001F7A61" w:rsidP="001F7A61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1F7A61" w:rsidTr="006545A9">
        <w:trPr>
          <w:trHeight w:val="958"/>
          <w:jc w:val="center"/>
        </w:trPr>
        <w:tc>
          <w:tcPr>
            <w:tcW w:w="743" w:type="dxa"/>
            <w:shd w:val="clear" w:color="auto" w:fill="D9D9D9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หน่วยที่</w:t>
            </w:r>
          </w:p>
        </w:tc>
        <w:tc>
          <w:tcPr>
            <w:tcW w:w="1570" w:type="dxa"/>
            <w:shd w:val="clear" w:color="auto" w:fill="D9D9D9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527" w:type="dxa"/>
            <w:shd w:val="clear" w:color="auto" w:fill="D9D9D9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961" w:type="dxa"/>
            <w:shd w:val="clear" w:color="auto" w:fill="D9D9D9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1F7A61" w:rsidTr="006545A9">
        <w:trPr>
          <w:jc w:val="center"/>
        </w:trPr>
        <w:tc>
          <w:tcPr>
            <w:tcW w:w="743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What does he look like?</w:t>
            </w:r>
          </w:p>
        </w:tc>
        <w:tc>
          <w:tcPr>
            <w:tcW w:w="2928" w:type="dxa"/>
            <w:shd w:val="clear" w:color="auto" w:fill="auto"/>
          </w:tcPr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2/4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3.1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3.1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4.2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527" w:type="dxa"/>
            <w:shd w:val="clear" w:color="auto" w:fill="auto"/>
          </w:tcPr>
          <w:p w:rsidR="001F7A61" w:rsidRPr="00A44550" w:rsidRDefault="001F7A61" w:rsidP="006545A9">
            <w:pPr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-To describe people's looks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-To talk about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personality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-object pronouns</w:t>
            </w: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</w:rPr>
              <w:t>-Order of adjectives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</w:tr>
      <w:tr w:rsidR="001F7A61" w:rsidTr="006545A9">
        <w:trPr>
          <w:jc w:val="center"/>
        </w:trPr>
        <w:tc>
          <w:tcPr>
            <w:tcW w:w="743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  <w:shd w:val="clear" w:color="auto" w:fill="auto"/>
          </w:tcPr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What's the Matter?</w:t>
            </w:r>
          </w:p>
        </w:tc>
        <w:tc>
          <w:tcPr>
            <w:tcW w:w="2928" w:type="dxa"/>
            <w:shd w:val="clear" w:color="auto" w:fill="auto"/>
          </w:tcPr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2/3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2/4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3.1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4.2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527" w:type="dxa"/>
            <w:shd w:val="clear" w:color="auto" w:fill="auto"/>
          </w:tcPr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-To talk about  health and health problems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-To give advice</w:t>
            </w: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</w:rPr>
              <w:t>-Imperatives advice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</w:tr>
      <w:tr w:rsidR="001F7A61" w:rsidTr="006545A9">
        <w:trPr>
          <w:jc w:val="center"/>
        </w:trPr>
        <w:tc>
          <w:tcPr>
            <w:tcW w:w="743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  <w:shd w:val="clear" w:color="auto" w:fill="auto"/>
          </w:tcPr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What can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you do there?</w:t>
            </w: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928" w:type="dxa"/>
            <w:shd w:val="clear" w:color="auto" w:fill="auto"/>
          </w:tcPr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2/3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2/4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2.1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 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4.2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.2/1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7" w:type="dxa"/>
            <w:shd w:val="clear" w:color="auto" w:fill="auto"/>
          </w:tcPr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-To talk about possibility and ability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-To talk about what you do at travel destinations</w:t>
            </w: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</w:rPr>
              <w:t>-Auxiliary verb can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</w:tr>
      <w:tr w:rsidR="001F7A61" w:rsidTr="006545A9">
        <w:trPr>
          <w:jc w:val="center"/>
        </w:trPr>
        <w:tc>
          <w:tcPr>
            <w:tcW w:w="743" w:type="dxa"/>
            <w:shd w:val="clear" w:color="auto" w:fill="E7E6E6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lastRenderedPageBreak/>
              <w:t>หน่วยที่</w:t>
            </w:r>
          </w:p>
        </w:tc>
        <w:tc>
          <w:tcPr>
            <w:tcW w:w="1570" w:type="dxa"/>
            <w:shd w:val="clear" w:color="auto" w:fill="E7E6E6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E7E6E6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527" w:type="dxa"/>
            <w:shd w:val="clear" w:color="auto" w:fill="E7E6E6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905" w:type="dxa"/>
            <w:shd w:val="clear" w:color="auto" w:fill="E7E6E6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961" w:type="dxa"/>
            <w:shd w:val="clear" w:color="auto" w:fill="E7E6E6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1F7A61" w:rsidTr="006545A9">
        <w:trPr>
          <w:jc w:val="center"/>
        </w:trPr>
        <w:tc>
          <w:tcPr>
            <w:tcW w:w="743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</w:rPr>
              <w:t>What are you going to do?</w:t>
            </w:r>
          </w:p>
        </w:tc>
        <w:tc>
          <w:tcPr>
            <w:tcW w:w="2928" w:type="dxa"/>
            <w:shd w:val="clear" w:color="auto" w:fill="auto"/>
          </w:tcPr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2/3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2/4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1.3 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1.3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527" w:type="dxa"/>
            <w:shd w:val="clear" w:color="auto" w:fill="auto"/>
          </w:tcPr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-To talk about plans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-To talk about plans for special occasions</w:t>
            </w: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</w:rPr>
              <w:t>-Future with going to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F7A61" w:rsidTr="006545A9">
        <w:trPr>
          <w:jc w:val="center"/>
        </w:trPr>
        <w:tc>
          <w:tcPr>
            <w:tcW w:w="743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</w:rPr>
              <w:t>Who were They?</w:t>
            </w:r>
          </w:p>
        </w:tc>
        <w:tc>
          <w:tcPr>
            <w:tcW w:w="2928" w:type="dxa"/>
            <w:shd w:val="clear" w:color="auto" w:fill="auto"/>
          </w:tcPr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1.1 </w:t>
            </w: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1.1 </w:t>
            </w: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1.1 </w:t>
            </w: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2/4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1.2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1.2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2/5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1.3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1.4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527" w:type="dxa"/>
            <w:shd w:val="clear" w:color="auto" w:fill="auto"/>
          </w:tcPr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To talk about the past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To talk about famous people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Past tense of the verb: be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To be born</w:t>
            </w: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</w:tr>
      <w:tr w:rsidR="001F7A61" w:rsidTr="006545A9">
        <w:trPr>
          <w:jc w:val="center"/>
        </w:trPr>
        <w:tc>
          <w:tcPr>
            <w:tcW w:w="743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6.</w:t>
            </w:r>
          </w:p>
        </w:tc>
        <w:tc>
          <w:tcPr>
            <w:tcW w:w="1570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</w:rPr>
              <w:t>Yesterday</w:t>
            </w:r>
          </w:p>
        </w:tc>
        <w:tc>
          <w:tcPr>
            <w:tcW w:w="2928" w:type="dxa"/>
            <w:shd w:val="clear" w:color="auto" w:fill="auto"/>
          </w:tcPr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1.1 </w:t>
            </w: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1.1 </w:t>
            </w: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1.1 </w:t>
            </w: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2/4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1.2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1.2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2/5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1.3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1F7A61" w:rsidRPr="00A44550" w:rsidRDefault="001F7A61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1.4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27" w:type="dxa"/>
            <w:shd w:val="clear" w:color="auto" w:fill="auto"/>
          </w:tcPr>
          <w:p w:rsidR="001F7A61" w:rsidRPr="00A44550" w:rsidRDefault="001F7A6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To talk about the past</w:t>
            </w:r>
          </w:p>
          <w:p w:rsidR="001F7A61" w:rsidRPr="00A44550" w:rsidRDefault="001F7A61" w:rsidP="006545A9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-</w:t>
            </w:r>
            <w:r w:rsidRPr="00A44550">
              <w:rPr>
                <w:rFonts w:ascii="TH SarabunPSK" w:hAnsi="TH SarabunPSK" w:cs="TH SarabunPSK"/>
                <w:sz w:val="32"/>
                <w:szCs w:val="32"/>
              </w:rPr>
              <w:t>To talk about every day and free time activities in the past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</w:tr>
      <w:tr w:rsidR="001F7A61" w:rsidTr="006545A9">
        <w:trPr>
          <w:jc w:val="center"/>
        </w:trPr>
        <w:tc>
          <w:tcPr>
            <w:tcW w:w="7768" w:type="dxa"/>
            <w:gridSpan w:val="4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905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58</w:t>
            </w:r>
          </w:p>
        </w:tc>
        <w:tc>
          <w:tcPr>
            <w:tcW w:w="961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50</w:t>
            </w:r>
          </w:p>
        </w:tc>
      </w:tr>
      <w:tr w:rsidR="001F7A61" w:rsidTr="006545A9">
        <w:trPr>
          <w:jc w:val="center"/>
        </w:trPr>
        <w:tc>
          <w:tcPr>
            <w:tcW w:w="7768" w:type="dxa"/>
            <w:gridSpan w:val="4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905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20</w:t>
            </w:r>
          </w:p>
        </w:tc>
      </w:tr>
      <w:tr w:rsidR="001F7A61" w:rsidTr="006545A9">
        <w:trPr>
          <w:jc w:val="center"/>
        </w:trPr>
        <w:tc>
          <w:tcPr>
            <w:tcW w:w="7768" w:type="dxa"/>
            <w:gridSpan w:val="4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905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30</w:t>
            </w:r>
          </w:p>
        </w:tc>
      </w:tr>
      <w:tr w:rsidR="001F7A61" w:rsidTr="006545A9">
        <w:trPr>
          <w:jc w:val="center"/>
        </w:trPr>
        <w:tc>
          <w:tcPr>
            <w:tcW w:w="7768" w:type="dxa"/>
            <w:gridSpan w:val="4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905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6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1F7A61" w:rsidRPr="00A44550" w:rsidRDefault="001F7A61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1F7A61" w:rsidRPr="00E43903" w:rsidRDefault="001F7A61" w:rsidP="001F7A61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011A1E" w:rsidRPr="001F7A61" w:rsidRDefault="00011A1E" w:rsidP="001F7A61">
      <w:pPr>
        <w:rPr>
          <w:lang w:val="en-US"/>
        </w:rPr>
      </w:pPr>
      <w:bookmarkStart w:id="0" w:name="_GoBack"/>
      <w:bookmarkEnd w:id="0"/>
    </w:p>
    <w:sectPr w:rsidR="00011A1E" w:rsidRPr="001F7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43071"/>
    <w:rsid w:val="001F7A61"/>
    <w:rsid w:val="004C0956"/>
    <w:rsid w:val="006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809B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3</cp:revision>
  <dcterms:created xsi:type="dcterms:W3CDTF">2025-08-24T05:39:00Z</dcterms:created>
  <dcterms:modified xsi:type="dcterms:W3CDTF">2025-08-24T05:44:00Z</dcterms:modified>
</cp:coreProperties>
</file>