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420F7" w:rsidRPr="0048654D" w14:paraId="19F8123F" w14:textId="77777777" w:rsidTr="00FA7245">
        <w:trPr>
          <w:jc w:val="center"/>
        </w:trPr>
        <w:tc>
          <w:tcPr>
            <w:tcW w:w="9639" w:type="dxa"/>
            <w:gridSpan w:val="3"/>
          </w:tcPr>
          <w:p w14:paraId="175E5BE5" w14:textId="77777777" w:rsidR="00B420F7" w:rsidRPr="0048654D" w:rsidRDefault="00B420F7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ศ30272 ประดิษฐ์ท่ารำการแสดงสืบฮอยตา วาฮอยปู่</w:t>
            </w:r>
          </w:p>
        </w:tc>
      </w:tr>
      <w:tr w:rsidR="00B420F7" w:rsidRPr="0048654D" w14:paraId="78B62E4A" w14:textId="77777777" w:rsidTr="00FA7245">
        <w:trPr>
          <w:jc w:val="center"/>
        </w:trPr>
        <w:tc>
          <w:tcPr>
            <w:tcW w:w="3119" w:type="dxa"/>
          </w:tcPr>
          <w:p w14:paraId="5CE0BB40" w14:textId="77777777" w:rsidR="00B420F7" w:rsidRPr="0048654D" w:rsidRDefault="00B420F7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47C6137" w14:textId="77777777" w:rsidR="00B420F7" w:rsidRPr="0048654D" w:rsidRDefault="00B420F7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2AA4217" w14:textId="77777777" w:rsidR="00B420F7" w:rsidRPr="0048654D" w:rsidRDefault="00B420F7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B420F7" w:rsidRPr="0048654D" w14:paraId="3E7BD516" w14:textId="77777777" w:rsidTr="00FA7245">
        <w:trPr>
          <w:jc w:val="center"/>
        </w:trPr>
        <w:tc>
          <w:tcPr>
            <w:tcW w:w="3119" w:type="dxa"/>
          </w:tcPr>
          <w:p w14:paraId="001AC718" w14:textId="77777777" w:rsidR="00B420F7" w:rsidRPr="0048654D" w:rsidRDefault="00B420F7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1E54A116" w14:textId="77777777" w:rsidR="00B420F7" w:rsidRPr="0048654D" w:rsidRDefault="00B420F7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2FB499C5" w14:textId="77777777" w:rsidR="00B420F7" w:rsidRPr="0048654D" w:rsidRDefault="00B420F7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AA8183" w14:textId="77777777" w:rsidR="00B420F7" w:rsidRPr="0048654D" w:rsidRDefault="00B420F7" w:rsidP="00B420F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B37543C" w14:textId="77777777" w:rsidR="00B420F7" w:rsidRPr="0048654D" w:rsidRDefault="00B420F7" w:rsidP="00B420F7">
      <w:pPr>
        <w:spacing w:after="0" w:line="240" w:lineRule="auto"/>
        <w:ind w:right="-165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 xml:space="preserve">ศึกษา แนวคิด ความหมาย และพัฒนาการของนาฏศิลป์พื้นบ้านที่เกี่ยวข้องกับการสืบสานภูมิปัญญาท้องถิ่น </w:t>
      </w:r>
      <w:r w:rsidRPr="0048654D">
        <w:rPr>
          <w:rFonts w:ascii="TH SarabunPSK" w:hAnsi="TH SarabunPSK" w:cs="TH SarabunPSK"/>
          <w:sz w:val="32"/>
          <w:szCs w:val="32"/>
        </w:rPr>
        <w:t>“</w:t>
      </w:r>
      <w:r w:rsidRPr="0048654D">
        <w:rPr>
          <w:rFonts w:ascii="TH SarabunPSK" w:hAnsi="TH SarabunPSK" w:cs="TH SarabunPSK"/>
          <w:sz w:val="32"/>
          <w:szCs w:val="32"/>
          <w:cs/>
        </w:rPr>
        <w:t>สืบฮอยตา วาฮอยปู่</w:t>
      </w:r>
      <w:r w:rsidRPr="0048654D">
        <w:rPr>
          <w:rFonts w:ascii="TH SarabunPSK" w:hAnsi="TH SarabunPSK" w:cs="TH SarabunPSK"/>
          <w:sz w:val="32"/>
          <w:szCs w:val="32"/>
        </w:rPr>
        <w:t xml:space="preserve">” </w:t>
      </w:r>
      <w:r w:rsidRPr="0048654D">
        <w:rPr>
          <w:rFonts w:ascii="TH SarabunPSK" w:hAnsi="TH SarabunPSK" w:cs="TH SarabunPSK"/>
          <w:sz w:val="32"/>
          <w:szCs w:val="32"/>
          <w:cs/>
        </w:rPr>
        <w:t>โดยเรียนรู้ประวัติความเป็นมา ความเชื่อ ขนบธรรมเนียม และพิธีกรรมที่สะท้อนอัตลักษณ์ทางศิลปะและวัฒนธรรมของชุมชน พร้อมทั้งศึกษาองค์ประกอบนาฏศิลป์ เทคนิคการรำ และรูปแบบการแสดงที่เชื่อมโยงกับสาระการเรียนรู้แกนกลางกลุ่มสาระศิลปะ (นาฏศิลป์) และสาระการเรียนรู้ท้องถิ่นที่เกี่ยวข้อง</w:t>
      </w:r>
    </w:p>
    <w:p w14:paraId="54A74CE0" w14:textId="77777777" w:rsidR="00B420F7" w:rsidRPr="0048654D" w:rsidRDefault="00B420F7" w:rsidP="00B420F7">
      <w:pPr>
        <w:spacing w:after="0" w:line="240" w:lineRule="auto"/>
        <w:ind w:right="-165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โดยใช้ทักษะการเคลื่อนไหวและการควบคุมร่างกาย ผ่านการฝึกฝนท่ารำพื้นฐานและการประดิษฐ์ท่ารำใหม่โดยเชื่อมโยงกับภูมิปัญญาท้องถิ่น ฝึกฝนความสามารถในการสร้างสรรค์ท่าทาง การออกแบบการแสดง และการทำงานร่วมกับชุมชน โดยบูรณาการ สมรรถนะสำคัญ ได้แก่ ความสามารถในการสื่อสาร การคิดวิเคราะห์และแก้ปัญหา การทำงานร่วมกับผู้อื่น การใช้ทักษะชีวิต และการใช้เทคโนโลยีในการสร้างสรรค์และเผยแพร่ผลงาน</w:t>
      </w:r>
    </w:p>
    <w:p w14:paraId="313D075D" w14:textId="77777777" w:rsidR="00B420F7" w:rsidRPr="0048654D" w:rsidRDefault="00B420F7" w:rsidP="00B420F7">
      <w:pPr>
        <w:spacing w:after="0" w:line="240" w:lineRule="auto"/>
        <w:ind w:right="-165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เพื่อให้มีจิตสำนึกในการสืบสานและอนุรักษ์ศิลปวัฒนธรรมท้องถิ่น มีความภาคภูมิใจในภูมิปัญญาชุมชน เห็นคุณค่าและสามารถประยุกต์ใช้ในการสร้างสรรค์ผลงานร่วมสมัยได้อย่างเหมาะสม ตลอดจนมีคุณลักษณะอันพึงประสงค์ประจำวิชา ได้แก่ ความคิดสร้างสรรค์ ความงามทางศิลปะ และการอนุรักษ์</w:t>
      </w:r>
      <w:r w:rsidRPr="0048654D">
        <w:rPr>
          <w:rFonts w:ascii="TH SarabunPSK" w:hAnsi="TH SarabunPSK" w:cs="TH SarabunPSK"/>
          <w:sz w:val="32"/>
          <w:szCs w:val="32"/>
        </w:rPr>
        <w:t>–</w:t>
      </w:r>
      <w:r w:rsidRPr="0048654D">
        <w:rPr>
          <w:rFonts w:ascii="TH SarabunPSK" w:hAnsi="TH SarabunPSK" w:cs="TH SarabunPSK"/>
          <w:sz w:val="32"/>
          <w:szCs w:val="32"/>
          <w:cs/>
        </w:rPr>
        <w:t>พัฒนาศิลปวัฒนธรรมให้ร่วมสมัย พร้อมทั้งคุณลักษณะอันพึงประสงค์ของผู้เรียน ได้แก่ ใฝ่เรียนรู้ มุ่งมั่นในการทำงาน มีวินัย ซื่อสัตย์สุจริต และมีจิตสาธารณะ</w:t>
      </w:r>
    </w:p>
    <w:p w14:paraId="0D505A66" w14:textId="77777777" w:rsidR="00B420F7" w:rsidRPr="0048654D" w:rsidRDefault="00B420F7" w:rsidP="00B420F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420F7" w:rsidRPr="0048654D" w14:paraId="06EEF815" w14:textId="77777777" w:rsidTr="00FA7245">
        <w:trPr>
          <w:tblHeader/>
        </w:trPr>
        <w:tc>
          <w:tcPr>
            <w:tcW w:w="9360" w:type="dxa"/>
            <w:gridSpan w:val="2"/>
          </w:tcPr>
          <w:p w14:paraId="5EA8A5D6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420F7" w:rsidRPr="0048654D" w14:paraId="1A61ECEE" w14:textId="77777777" w:rsidTr="00FA7245">
        <w:tc>
          <w:tcPr>
            <w:tcW w:w="500" w:type="dxa"/>
          </w:tcPr>
          <w:p w14:paraId="18B00257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33568CBD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อธิบายความหมาย ความสำคัญ ประวัติความเป็นมา และพัฒนาการของการแสดงพื้นบ้าน </w:t>
            </w:r>
            <w:r w:rsidRPr="0048654D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สืบฮอยตา วาฮอยปู่</w:t>
            </w:r>
            <w:r w:rsidRPr="0048654D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</w:p>
        </w:tc>
      </w:tr>
      <w:tr w:rsidR="00B420F7" w:rsidRPr="0048654D" w14:paraId="34881B7C" w14:textId="77777777" w:rsidTr="00FA7245">
        <w:tc>
          <w:tcPr>
            <w:tcW w:w="500" w:type="dxa"/>
          </w:tcPr>
          <w:p w14:paraId="39CB17C4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F5B819C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วิเคราะห์คุณค่าทางศิลปะ วัฒนธรรม และภูมิปัญญาท้องถิ่นที่เกี่ยวข้องกับการแสดงได้อย่างมีเหตุผล</w:t>
            </w:r>
          </w:p>
        </w:tc>
      </w:tr>
      <w:tr w:rsidR="00B420F7" w:rsidRPr="0048654D" w14:paraId="62F9A3E7" w14:textId="77777777" w:rsidTr="00FA7245">
        <w:tc>
          <w:tcPr>
            <w:tcW w:w="500" w:type="dxa"/>
          </w:tcPr>
          <w:p w14:paraId="64932768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C5BA5EE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ปฏิบัติท่ารำพื้นฐานและการประดิษฐ์ท่ารำโดยเชื่อมโยงกับเอกลักษณ์ท้องถิ่นได้อย่างถูกต้อง คล่องแคล่ว และมีความงดงาม</w:t>
            </w:r>
          </w:p>
        </w:tc>
      </w:tr>
      <w:tr w:rsidR="00B420F7" w:rsidRPr="0048654D" w14:paraId="64D8F61D" w14:textId="77777777" w:rsidTr="00FA7245">
        <w:tc>
          <w:tcPr>
            <w:tcW w:w="500" w:type="dxa"/>
          </w:tcPr>
          <w:p w14:paraId="1E11CC48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BD6A732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ใช้ความคิดสร้างสรรค์ในการออกแบบท่ารำ การเรียบเรียงชุดการแสดง และการทำงานร่วมกับชุมชนเพื่อพัฒนาผลงาน</w:t>
            </w:r>
          </w:p>
        </w:tc>
      </w:tr>
      <w:tr w:rsidR="00B420F7" w:rsidRPr="0048654D" w14:paraId="27502FD2" w14:textId="77777777" w:rsidTr="00FA7245">
        <w:tc>
          <w:tcPr>
            <w:tcW w:w="500" w:type="dxa"/>
          </w:tcPr>
          <w:p w14:paraId="7266A547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6DF8076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ประยุกต์ใช้เทคโนโลยีดิจิทัลในการสืบค้นข้อมูล บันทึกการฝึกซ้อม และเผยแพร่ผลงานการแสดง</w:t>
            </w:r>
          </w:p>
        </w:tc>
      </w:tr>
      <w:tr w:rsidR="00B420F7" w:rsidRPr="0048654D" w14:paraId="045558FC" w14:textId="77777777" w:rsidTr="00FA7245">
        <w:tc>
          <w:tcPr>
            <w:tcW w:w="500" w:type="dxa"/>
          </w:tcPr>
          <w:p w14:paraId="4A4755EB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2DB7EEEA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แสดงออกถึงความภาคภูมิใจในภูมิปัญญาท้องถิ่น มีวินัย ความรับผิดชอบ ความพยายาม ความเพียร และการทำงานเป็นทีม</w:t>
            </w:r>
          </w:p>
        </w:tc>
      </w:tr>
      <w:tr w:rsidR="00B420F7" w:rsidRPr="0048654D" w14:paraId="440FC28C" w14:textId="77777777" w:rsidTr="00FA7245">
        <w:tc>
          <w:tcPr>
            <w:tcW w:w="500" w:type="dxa"/>
          </w:tcPr>
          <w:p w14:paraId="59436415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9635DBD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มีเจตคติที่ดีต่อการอนุรักษ์และพัฒนาศิลปวัฒนธรรม พร้อมทั้งมีคุณลักษณะอันพึงประสงค์ของผู้เรียน ได้แก่ ใฝ่เรียนรู้ มุ่งมั่นในการทำงาน มีวินัย ซื่อสัตย์สุจริต และมีจิตสาธารณะ</w:t>
            </w:r>
          </w:p>
        </w:tc>
      </w:tr>
      <w:tr w:rsidR="00B420F7" w:rsidRPr="0048654D" w14:paraId="4E1288B9" w14:textId="77777777" w:rsidTr="00FA7245">
        <w:tc>
          <w:tcPr>
            <w:tcW w:w="9360" w:type="dxa"/>
            <w:gridSpan w:val="2"/>
          </w:tcPr>
          <w:p w14:paraId="2BA7591D" w14:textId="77777777" w:rsidR="00B420F7" w:rsidRPr="0048654D" w:rsidRDefault="00B420F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7 ผลการเรียนรู้</w:t>
            </w:r>
          </w:p>
        </w:tc>
      </w:tr>
      <w:bookmarkEnd w:id="0"/>
    </w:tbl>
    <w:p w14:paraId="3813FD38" w14:textId="77777777" w:rsidR="00B420F7" w:rsidRPr="0048654D" w:rsidRDefault="00B420F7" w:rsidP="00B42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9BE92F" w14:textId="77777777" w:rsidR="00581A1F" w:rsidRPr="00B420F7" w:rsidRDefault="00581A1F" w:rsidP="00B420F7"/>
    <w:sectPr w:rsidR="00581A1F" w:rsidRPr="00B420F7" w:rsidSect="00B42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B18"/>
    <w:rsid w:val="00212B18"/>
    <w:rsid w:val="00581A1F"/>
    <w:rsid w:val="00B420F7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4C7C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0F7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20F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2025-08-28T15:33:00Z</dcterms:created>
  <dcterms:modified xsi:type="dcterms:W3CDTF">2025-08-31T14:17:00Z</dcterms:modified>
</cp:coreProperties>
</file>