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7A2FB7" w:rsidRPr="0048654D" w14:paraId="17579EAC" w14:textId="77777777" w:rsidTr="00FA7245">
        <w:trPr>
          <w:jc w:val="center"/>
        </w:trPr>
        <w:tc>
          <w:tcPr>
            <w:tcW w:w="9639" w:type="dxa"/>
            <w:gridSpan w:val="3"/>
          </w:tcPr>
          <w:p w14:paraId="5F6741E4" w14:textId="77777777" w:rsidR="007A2FB7" w:rsidRPr="0048654D" w:rsidRDefault="007A2FB7" w:rsidP="00FA7245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bookmarkStart w:id="0" w:name="_Hlk207565664"/>
            <w:r w:rsidRPr="0048654D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ศ30265 ระบำร่วมสมัย</w:t>
            </w:r>
          </w:p>
        </w:tc>
      </w:tr>
      <w:tr w:rsidR="007A2FB7" w:rsidRPr="0048654D" w14:paraId="7AA9718A" w14:textId="77777777" w:rsidTr="00FA7245">
        <w:trPr>
          <w:jc w:val="center"/>
        </w:trPr>
        <w:tc>
          <w:tcPr>
            <w:tcW w:w="3119" w:type="dxa"/>
          </w:tcPr>
          <w:p w14:paraId="176EF3F8" w14:textId="77777777" w:rsidR="007A2FB7" w:rsidRPr="0048654D" w:rsidRDefault="007A2FB7" w:rsidP="00FA7245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14:paraId="16922F83" w14:textId="77777777" w:rsidR="007A2FB7" w:rsidRPr="0048654D" w:rsidRDefault="007A2FB7" w:rsidP="00FA7245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013573D5" w14:textId="77777777" w:rsidR="007A2FB7" w:rsidRPr="0048654D" w:rsidRDefault="007A2FB7" w:rsidP="00FA7245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กลุ่มสาระการเรียนรู้ศิลปะ</w:t>
            </w:r>
          </w:p>
        </w:tc>
      </w:tr>
      <w:tr w:rsidR="007A2FB7" w:rsidRPr="0048654D" w14:paraId="7DDA8436" w14:textId="77777777" w:rsidTr="00FA7245">
        <w:trPr>
          <w:jc w:val="center"/>
        </w:trPr>
        <w:tc>
          <w:tcPr>
            <w:tcW w:w="3119" w:type="dxa"/>
          </w:tcPr>
          <w:p w14:paraId="5175C00E" w14:textId="77777777" w:rsidR="007A2FB7" w:rsidRPr="0048654D" w:rsidRDefault="007A2FB7" w:rsidP="00FA7245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ชั้นมัธยมศึกษาปีที่ 4</w:t>
            </w:r>
          </w:p>
        </w:tc>
        <w:tc>
          <w:tcPr>
            <w:tcW w:w="3402" w:type="dxa"/>
          </w:tcPr>
          <w:p w14:paraId="2D55C74F" w14:textId="77777777" w:rsidR="007A2FB7" w:rsidRPr="0048654D" w:rsidRDefault="007A2FB7" w:rsidP="00FA7245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60 ชั่วโมง/ภาคเรียน</w:t>
            </w:r>
          </w:p>
        </w:tc>
        <w:tc>
          <w:tcPr>
            <w:tcW w:w="3118" w:type="dxa"/>
          </w:tcPr>
          <w:p w14:paraId="4ECBDC98" w14:textId="77777777" w:rsidR="007A2FB7" w:rsidRPr="0048654D" w:rsidRDefault="007A2FB7" w:rsidP="00FA7245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1.5 หน่วยกิต</w:t>
            </w:r>
          </w:p>
        </w:tc>
      </w:tr>
    </w:tbl>
    <w:p w14:paraId="430F1962" w14:textId="77777777" w:rsidR="007A2FB7" w:rsidRPr="0048654D" w:rsidRDefault="007A2FB7" w:rsidP="007A2FB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8654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354D918E" w14:textId="77777777" w:rsidR="007A2FB7" w:rsidRPr="0048654D" w:rsidRDefault="007A2FB7" w:rsidP="007A2FB7">
      <w:pPr>
        <w:spacing w:before="240" w:after="0" w:line="240" w:lineRule="auto"/>
        <w:ind w:firstLine="720"/>
        <w:rPr>
          <w:rFonts w:ascii="TH SarabunPSK" w:hAnsi="TH SarabunPSK" w:cs="TH SarabunPSK"/>
          <w:b/>
          <w:sz w:val="32"/>
          <w:szCs w:val="32"/>
        </w:rPr>
      </w:pPr>
      <w:r w:rsidRPr="0048654D">
        <w:rPr>
          <w:rFonts w:ascii="TH SarabunPSK" w:hAnsi="TH SarabunPSK" w:cs="TH SarabunPSK"/>
          <w:b/>
          <w:sz w:val="32"/>
          <w:szCs w:val="32"/>
          <w:cs/>
        </w:rPr>
        <w:t>ศึกษาความหมาย ความสำคัญ และพัฒนาการของระบำร่วมสมัย สามารถอธิบายลักษณะเด่นและแนวทางการผสมผสานระหว่างท่ารำไทยกับนาฏศิลป์สากล รวมถึงการวิเคราะห์ความแตกต่างด้านลีลา จังหวะ และอารมณ์ของระบำมาตรฐานและระบำร่วมสมัยได้ ตลอดจนเรียนรู้หลักการสร้างสรรค์การแสดงร่วมสมัยที่เชื่อมโยงทั้งมิติทางวัฒนธรรมและความร่วมสมัย เพื่อสร้างความเข้าใจในสาระสำคัญของนาฏศิลป์ร่วมสมัยไทย</w:t>
      </w:r>
    </w:p>
    <w:p w14:paraId="7BD5BCF7" w14:textId="77777777" w:rsidR="007A2FB7" w:rsidRPr="0048654D" w:rsidRDefault="007A2FB7" w:rsidP="007A2FB7">
      <w:pPr>
        <w:spacing w:before="240" w:after="0" w:line="240" w:lineRule="auto"/>
        <w:ind w:firstLine="720"/>
        <w:rPr>
          <w:rFonts w:ascii="TH SarabunPSK" w:hAnsi="TH SarabunPSK" w:cs="TH SarabunPSK"/>
          <w:b/>
          <w:sz w:val="32"/>
          <w:szCs w:val="32"/>
        </w:rPr>
      </w:pPr>
      <w:r w:rsidRPr="0048654D">
        <w:rPr>
          <w:rFonts w:ascii="TH SarabunPSK" w:hAnsi="TH SarabunPSK" w:cs="TH SarabunPSK"/>
          <w:b/>
          <w:sz w:val="32"/>
          <w:szCs w:val="32"/>
          <w:cs/>
        </w:rPr>
        <w:t>โดยใช้ทักษะการปฏิบัติ  การฝึกท่ารำพื้นฐานและการรำชุดระบำร่วมสมัยตามจังหวะและท่วงทำนองดนตรีไทยและสากล การประยุกต์ท่ารำเพื่อสร้างสรรค์ผลงานการแสดงใหม่ การทำงานเป็นกลุ่มเพื่อออกแบบการแสดง และการประเมินตนเองและผู้อื่น กระบวนการเรียนรู้เน้นการปฏิบัติ การคิดวิเคราะห์ และการทำงานร่วมกัน ซึ่งสอดคล้องกับ</w:t>
      </w:r>
      <w:r w:rsidRPr="0048654D">
        <w:rPr>
          <w:rFonts w:ascii="TH SarabunPSK" w:hAnsi="TH SarabunPSK" w:cs="TH SarabunPSK"/>
          <w:b/>
          <w:sz w:val="32"/>
          <w:szCs w:val="32"/>
        </w:rPr>
        <w:t xml:space="preserve"> </w:t>
      </w:r>
      <w:r w:rsidRPr="0048654D">
        <w:rPr>
          <w:rFonts w:ascii="TH SarabunPSK" w:hAnsi="TH SarabunPSK" w:cs="TH SarabunPSK"/>
          <w:b/>
          <w:sz w:val="32"/>
          <w:szCs w:val="32"/>
          <w:cs/>
        </w:rPr>
        <w:t>สมรรถนะสำคัญของผู้เรียน</w:t>
      </w:r>
      <w:r w:rsidRPr="0048654D">
        <w:rPr>
          <w:rFonts w:ascii="TH SarabunPSK" w:hAnsi="TH SarabunPSK" w:cs="TH SarabunPSK"/>
          <w:b/>
          <w:sz w:val="32"/>
          <w:szCs w:val="32"/>
        </w:rPr>
        <w:t xml:space="preserve"> </w:t>
      </w:r>
      <w:r w:rsidRPr="0048654D">
        <w:rPr>
          <w:rFonts w:ascii="TH SarabunPSK" w:hAnsi="TH SarabunPSK" w:cs="TH SarabunPSK"/>
          <w:b/>
          <w:sz w:val="32"/>
          <w:szCs w:val="32"/>
          <w:cs/>
        </w:rPr>
        <w:t>ความสามารถในการสื่อสาร ความสามารถในการคิดวิเคราะห์และแก้ปัญหา ความสามารถในการสร้างสรรค์งาน ความสามารถในการใช้ทักษะชีวิต และความสามารถในการใช้เทคโนโลยีอย่างเหมาะสม</w:t>
      </w:r>
    </w:p>
    <w:p w14:paraId="51BF3B67" w14:textId="77777777" w:rsidR="007A2FB7" w:rsidRPr="0048654D" w:rsidRDefault="007A2FB7" w:rsidP="007A2FB7">
      <w:pPr>
        <w:spacing w:before="240" w:after="0" w:line="240" w:lineRule="auto"/>
        <w:ind w:firstLine="720"/>
        <w:rPr>
          <w:rFonts w:ascii="TH SarabunPSK" w:hAnsi="TH SarabunPSK" w:cs="TH SarabunPSK"/>
          <w:b/>
          <w:sz w:val="32"/>
          <w:szCs w:val="32"/>
        </w:rPr>
      </w:pPr>
      <w:r w:rsidRPr="0048654D">
        <w:rPr>
          <w:rFonts w:ascii="TH SarabunPSK" w:hAnsi="TH SarabunPSK" w:cs="TH SarabunPSK"/>
          <w:b/>
          <w:sz w:val="32"/>
          <w:szCs w:val="32"/>
          <w:cs/>
        </w:rPr>
        <w:t>เพื่อให้มีความมั่นใจในการแสดงออก ความรับผิดชอบ วินัย ความสามัคคี และการทำงานเป็นทีม พร้อมปลูกฝังเจตคติที่ดีต่อการเรียนรู้และการสร้างสรรค์นาฏศิลป์ร่วมสมัย รักความเป็นไทย ใฝ่เรียนรู้ มุ่งมั่นในการทำงาน และมีความภาคภูมิใจในศิลปะและวัฒนธรรมไทยร่วมสมัย สามารถนำความรู้และทักษะไปใช้ประโยชน์ทั้งในโรงเรียน ชุมชน และการดำเนินชีวิตได้อย่างสร้างสรรค์และเหมาะสม</w:t>
      </w:r>
    </w:p>
    <w:p w14:paraId="3056B902" w14:textId="77777777" w:rsidR="007A2FB7" w:rsidRPr="0048654D" w:rsidRDefault="007A2FB7" w:rsidP="007A2FB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7A2FB7" w:rsidRPr="0048654D" w14:paraId="61F21599" w14:textId="77777777" w:rsidTr="00FA7245">
        <w:trPr>
          <w:tblHeader/>
        </w:trPr>
        <w:tc>
          <w:tcPr>
            <w:tcW w:w="9360" w:type="dxa"/>
            <w:gridSpan w:val="2"/>
          </w:tcPr>
          <w:p w14:paraId="0A044C5C" w14:textId="77777777" w:rsidR="007A2FB7" w:rsidRPr="0048654D" w:rsidRDefault="007A2FB7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7A2FB7" w:rsidRPr="0048654D" w14:paraId="1FCF9F2C" w14:textId="77777777" w:rsidTr="00FA7245">
        <w:tc>
          <w:tcPr>
            <w:tcW w:w="500" w:type="dxa"/>
          </w:tcPr>
          <w:p w14:paraId="1F3386EB" w14:textId="77777777" w:rsidR="007A2FB7" w:rsidRPr="0048654D" w:rsidRDefault="007A2FB7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8860" w:type="dxa"/>
          </w:tcPr>
          <w:p w14:paraId="16CBB446" w14:textId="77777777" w:rsidR="007A2FB7" w:rsidRPr="0048654D" w:rsidRDefault="007A2FB7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บอกลักษณะเด่นและแนวทางการผสมผสานระหว่างท่ารำไทยกับนาฏศิลป์สากล</w:t>
            </w:r>
          </w:p>
        </w:tc>
      </w:tr>
      <w:tr w:rsidR="007A2FB7" w:rsidRPr="0048654D" w14:paraId="009F5010" w14:textId="77777777" w:rsidTr="00FA7245">
        <w:tc>
          <w:tcPr>
            <w:tcW w:w="500" w:type="dxa"/>
          </w:tcPr>
          <w:p w14:paraId="7B1A283B" w14:textId="77777777" w:rsidR="007A2FB7" w:rsidRPr="0048654D" w:rsidRDefault="007A2FB7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8860" w:type="dxa"/>
          </w:tcPr>
          <w:p w14:paraId="35866A0D" w14:textId="77777777" w:rsidR="007A2FB7" w:rsidRPr="0048654D" w:rsidRDefault="007A2FB7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วิเคราะห์ความแตกต่างของลีลา จังหวะ และอารมณ์ระหว่างระบำมาตรฐานกับระบำร่วมสมัย</w:t>
            </w:r>
          </w:p>
        </w:tc>
      </w:tr>
      <w:tr w:rsidR="007A2FB7" w:rsidRPr="0048654D" w14:paraId="11509416" w14:textId="77777777" w:rsidTr="00FA7245">
        <w:tc>
          <w:tcPr>
            <w:tcW w:w="500" w:type="dxa"/>
          </w:tcPr>
          <w:p w14:paraId="7ACF3965" w14:textId="77777777" w:rsidR="007A2FB7" w:rsidRPr="0048654D" w:rsidRDefault="007A2FB7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8860" w:type="dxa"/>
          </w:tcPr>
          <w:p w14:paraId="7AD9D1BF" w14:textId="77777777" w:rsidR="007A2FB7" w:rsidRPr="0048654D" w:rsidRDefault="007A2FB7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ปฏิบัติท่ารำพื้นฐานของระบำร่วมสมัยได้ถูกต้องตามหลักการเคลื่อนไหว</w:t>
            </w:r>
          </w:p>
        </w:tc>
      </w:tr>
      <w:tr w:rsidR="007A2FB7" w:rsidRPr="0048654D" w14:paraId="4720B0B7" w14:textId="77777777" w:rsidTr="00FA7245">
        <w:tc>
          <w:tcPr>
            <w:tcW w:w="500" w:type="dxa"/>
          </w:tcPr>
          <w:p w14:paraId="5B4DC1AB" w14:textId="77777777" w:rsidR="007A2FB7" w:rsidRPr="0048654D" w:rsidRDefault="007A2FB7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8860" w:type="dxa"/>
          </w:tcPr>
          <w:p w14:paraId="510BA75E" w14:textId="77777777" w:rsidR="007A2FB7" w:rsidRPr="0048654D" w:rsidRDefault="007A2FB7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ปฏิบัติท่ารำชุดระบำร่วมสมัยต้องตามจังหวะและท่วงทำนองดนตรี</w:t>
            </w:r>
          </w:p>
        </w:tc>
      </w:tr>
      <w:tr w:rsidR="007A2FB7" w:rsidRPr="0048654D" w14:paraId="09DFC559" w14:textId="77777777" w:rsidTr="00FA7245">
        <w:tc>
          <w:tcPr>
            <w:tcW w:w="500" w:type="dxa"/>
          </w:tcPr>
          <w:p w14:paraId="4C284814" w14:textId="77777777" w:rsidR="007A2FB7" w:rsidRPr="0048654D" w:rsidRDefault="007A2FB7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</w:p>
        </w:tc>
        <w:tc>
          <w:tcPr>
            <w:tcW w:w="8860" w:type="dxa"/>
          </w:tcPr>
          <w:p w14:paraId="4061FAD0" w14:textId="77777777" w:rsidR="007A2FB7" w:rsidRPr="0048654D" w:rsidRDefault="007A2FB7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ประยุกต์ท่ารำร่วมสมัยสร้างสรรค์เป็นผลงานการแสดงใหม่</w:t>
            </w:r>
          </w:p>
        </w:tc>
      </w:tr>
      <w:tr w:rsidR="007A2FB7" w:rsidRPr="0048654D" w14:paraId="2AE267BF" w14:textId="77777777" w:rsidTr="00FA7245">
        <w:tc>
          <w:tcPr>
            <w:tcW w:w="500" w:type="dxa"/>
          </w:tcPr>
          <w:p w14:paraId="68A29B41" w14:textId="77777777" w:rsidR="007A2FB7" w:rsidRPr="0048654D" w:rsidRDefault="007A2FB7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6.</w:t>
            </w:r>
          </w:p>
        </w:tc>
        <w:tc>
          <w:tcPr>
            <w:tcW w:w="8860" w:type="dxa"/>
          </w:tcPr>
          <w:p w14:paraId="412B0818" w14:textId="77777777" w:rsidR="007A2FB7" w:rsidRPr="0048654D" w:rsidRDefault="007A2FB7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ทำงานร่วมกับผู้อื่นในการออกแบบและแสดงระบำร่วมสมัยได้อย่างเหมาะสม</w:t>
            </w:r>
          </w:p>
        </w:tc>
      </w:tr>
      <w:tr w:rsidR="007A2FB7" w:rsidRPr="0048654D" w14:paraId="1FACDC15" w14:textId="77777777" w:rsidTr="00FA7245">
        <w:tc>
          <w:tcPr>
            <w:tcW w:w="500" w:type="dxa"/>
          </w:tcPr>
          <w:p w14:paraId="4AB2DADC" w14:textId="77777777" w:rsidR="007A2FB7" w:rsidRPr="0048654D" w:rsidRDefault="007A2FB7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7.</w:t>
            </w:r>
          </w:p>
        </w:tc>
        <w:tc>
          <w:tcPr>
            <w:tcW w:w="8860" w:type="dxa"/>
          </w:tcPr>
          <w:p w14:paraId="4A8306E8" w14:textId="77777777" w:rsidR="007A2FB7" w:rsidRPr="0048654D" w:rsidRDefault="007A2FB7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ประเมินการรำของตนเองและผู้อื่น พร้อมปรับปรุงการแสดง</w:t>
            </w:r>
          </w:p>
        </w:tc>
      </w:tr>
      <w:tr w:rsidR="007A2FB7" w:rsidRPr="0048654D" w14:paraId="64112B65" w14:textId="77777777" w:rsidTr="00FA7245">
        <w:tc>
          <w:tcPr>
            <w:tcW w:w="500" w:type="dxa"/>
          </w:tcPr>
          <w:p w14:paraId="4583D763" w14:textId="77777777" w:rsidR="007A2FB7" w:rsidRPr="0048654D" w:rsidRDefault="007A2FB7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8.</w:t>
            </w:r>
          </w:p>
        </w:tc>
        <w:tc>
          <w:tcPr>
            <w:tcW w:w="8860" w:type="dxa"/>
          </w:tcPr>
          <w:p w14:paraId="6DEACEEC" w14:textId="77777777" w:rsidR="007A2FB7" w:rsidRPr="0048654D" w:rsidRDefault="007A2FB7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แสดงออกด้วยความมั่นใจ สุนทรียภาพ และถ่ายทอดอารมณ์การแสดงได้อย่างสร้างสรรค์</w:t>
            </w:r>
          </w:p>
        </w:tc>
      </w:tr>
      <w:tr w:rsidR="007A2FB7" w:rsidRPr="0048654D" w14:paraId="40317211" w14:textId="77777777" w:rsidTr="00FA7245">
        <w:tc>
          <w:tcPr>
            <w:tcW w:w="500" w:type="dxa"/>
          </w:tcPr>
          <w:p w14:paraId="01BA9EAE" w14:textId="77777777" w:rsidR="007A2FB7" w:rsidRPr="0048654D" w:rsidRDefault="007A2FB7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9.</w:t>
            </w:r>
          </w:p>
        </w:tc>
        <w:tc>
          <w:tcPr>
            <w:tcW w:w="8860" w:type="dxa"/>
          </w:tcPr>
          <w:p w14:paraId="6F663CA5" w14:textId="77777777" w:rsidR="007A2FB7" w:rsidRPr="0048654D" w:rsidRDefault="007A2FB7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มีเจตคติที่ดีและภาคภูมิใจในศิลปะนาฏศิลป์ไทยร่วมสมัย เห็นคุณค่าและสามารถเชื่อมโยงกับชีวิตจริง</w:t>
            </w:r>
          </w:p>
        </w:tc>
      </w:tr>
      <w:tr w:rsidR="007A2FB7" w:rsidRPr="0048654D" w14:paraId="5EFDC86A" w14:textId="77777777" w:rsidTr="00FA7245">
        <w:tc>
          <w:tcPr>
            <w:tcW w:w="500" w:type="dxa"/>
          </w:tcPr>
          <w:p w14:paraId="43F1C4C7" w14:textId="77777777" w:rsidR="007A2FB7" w:rsidRPr="0048654D" w:rsidRDefault="007A2FB7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10.</w:t>
            </w:r>
          </w:p>
        </w:tc>
        <w:tc>
          <w:tcPr>
            <w:tcW w:w="8860" w:type="dxa"/>
          </w:tcPr>
          <w:p w14:paraId="2D16CE86" w14:textId="77777777" w:rsidR="007A2FB7" w:rsidRPr="0048654D" w:rsidRDefault="007A2FB7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654D">
              <w:rPr>
                <w:rFonts w:ascii="TH SarabunPSK" w:hAnsi="TH SarabunPSK" w:cs="TH SarabunPSK"/>
                <w:sz w:val="32"/>
                <w:szCs w:val="32"/>
                <w:cs/>
              </w:rPr>
              <w:t>บอกลักษณะเด่นและแนวทางการผสมผสานระหว่างท่ารำไทยกับนาฏศิลป์สากล</w:t>
            </w:r>
          </w:p>
        </w:tc>
      </w:tr>
      <w:tr w:rsidR="007A2FB7" w:rsidRPr="0048654D" w14:paraId="63B28C9D" w14:textId="77777777" w:rsidTr="00FA7245">
        <w:tc>
          <w:tcPr>
            <w:tcW w:w="9360" w:type="dxa"/>
            <w:gridSpan w:val="2"/>
          </w:tcPr>
          <w:p w14:paraId="48FE6D43" w14:textId="77777777" w:rsidR="007A2FB7" w:rsidRPr="0048654D" w:rsidRDefault="007A2FB7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6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 10 ผลการเรียนรู้</w:t>
            </w:r>
          </w:p>
        </w:tc>
      </w:tr>
    </w:tbl>
    <w:p w14:paraId="53C944BE" w14:textId="77777777" w:rsidR="007A2FB7" w:rsidRPr="0048654D" w:rsidRDefault="007A2FB7" w:rsidP="007A2F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bookmarkEnd w:id="0"/>
    <w:p w14:paraId="36C82745" w14:textId="77777777" w:rsidR="007A2FB7" w:rsidRPr="0048654D" w:rsidRDefault="007A2FB7" w:rsidP="007A2FB7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3697B92B" w14:textId="77777777" w:rsidR="00581A1F" w:rsidRPr="007A2FB7" w:rsidRDefault="00581A1F" w:rsidP="007A2FB7"/>
    <w:sectPr w:rsidR="00581A1F" w:rsidRPr="007A2FB7" w:rsidSect="007A2F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227470"/>
    <w:multiLevelType w:val="hybridMultilevel"/>
    <w:tmpl w:val="87821F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0258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2908"/>
    <w:rsid w:val="00452908"/>
    <w:rsid w:val="00581A1F"/>
    <w:rsid w:val="007A2FB7"/>
    <w:rsid w:val="00DA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2EA25"/>
  <w15:docId w15:val="{95198A4A-3C15-42AD-8F7A-05BE92515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9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5290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TableGrid">
    <w:name w:val="Table Grid"/>
    <w:basedOn w:val="TableNormal"/>
    <w:uiPriority w:val="39"/>
    <w:rsid w:val="007A2FB7"/>
    <w:pPr>
      <w:spacing w:after="0" w:line="240" w:lineRule="auto"/>
    </w:pPr>
    <w:rPr>
      <w:kern w:val="2"/>
      <w:sz w:val="24"/>
      <w:szCs w:val="3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kulnudda wanhom</dc:creator>
  <cp:lastModifiedBy>na ph</cp:lastModifiedBy>
  <cp:revision>2</cp:revision>
  <dcterms:created xsi:type="dcterms:W3CDTF">2025-08-28T12:06:00Z</dcterms:created>
  <dcterms:modified xsi:type="dcterms:W3CDTF">2025-08-31T14:10:00Z</dcterms:modified>
</cp:coreProperties>
</file>