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A02" w:rsidRPr="00C04A11" w:rsidRDefault="008C2A02" w:rsidP="008C2A02">
      <w:pPr>
        <w:pStyle w:val="a3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04A11">
        <w:rPr>
          <w:rFonts w:ascii="TH Sarabun New" w:hAnsi="TH Sarabun New" w:cs="TH Sarabun New"/>
          <w:b/>
          <w:bCs/>
          <w:sz w:val="32"/>
          <w:szCs w:val="32"/>
          <w:cs/>
        </w:rPr>
        <w:t>โครงสร้างรายวิชา</w:t>
      </w:r>
    </w:p>
    <w:p w:rsidR="008C2A02" w:rsidRPr="00C04A11" w:rsidRDefault="008C2A02" w:rsidP="008C2A02">
      <w:pPr>
        <w:pStyle w:val="a3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04A11">
        <w:rPr>
          <w:rFonts w:ascii="TH Sarabun New" w:hAnsi="TH Sarabun New" w:cs="TH Sarabun New"/>
          <w:b/>
          <w:bCs/>
          <w:sz w:val="32"/>
          <w:szCs w:val="32"/>
          <w:cs/>
        </w:rPr>
        <w:t>ศ</w:t>
      </w:r>
      <w:r w:rsidRPr="00C04A11">
        <w:rPr>
          <w:rFonts w:ascii="TH Sarabun New" w:hAnsi="TH Sarabun New" w:cs="TH Sarabun New"/>
          <w:b/>
          <w:bCs/>
          <w:sz w:val="32"/>
          <w:szCs w:val="32"/>
        </w:rPr>
        <w:t xml:space="preserve">30261 </w:t>
      </w:r>
      <w:r w:rsidRPr="00C04A11">
        <w:rPr>
          <w:rFonts w:ascii="TH Sarabun New" w:hAnsi="TH Sarabun New" w:cs="TH Sarabun New"/>
          <w:b/>
          <w:bCs/>
          <w:sz w:val="32"/>
          <w:szCs w:val="32"/>
          <w:cs/>
        </w:rPr>
        <w:t>ออกแบบเครื่องแต่งกายการแสดงละครสั้น</w:t>
      </w:r>
    </w:p>
    <w:p w:rsidR="008C2A02" w:rsidRPr="00C04A11" w:rsidRDefault="008C2A02" w:rsidP="008C2A02">
      <w:pPr>
        <w:pStyle w:val="a3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04A11">
        <w:rPr>
          <w:rFonts w:ascii="TH Sarabun New" w:hAnsi="TH Sarabun New" w:cs="TH Sarabun New"/>
          <w:b/>
          <w:bCs/>
          <w:sz w:val="32"/>
          <w:szCs w:val="32"/>
          <w:cs/>
        </w:rPr>
        <w:t>รายวิชาเพิ่มเติม</w:t>
      </w:r>
      <w:r w:rsidRPr="00C04A11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C04A11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C04A11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C04A11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C04A11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C04A11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C04A11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      กลุ่มสาระการเรียนรู้ศิลปะ</w:t>
      </w:r>
    </w:p>
    <w:p w:rsidR="008C2A02" w:rsidRPr="008C2A02" w:rsidRDefault="008C2A02" w:rsidP="008C2A02">
      <w:pPr>
        <w:pStyle w:val="a3"/>
        <w:spacing w:before="0" w:beforeAutospacing="0" w:after="0" w:afterAutospacing="0"/>
        <w:rPr>
          <w:rFonts w:ascii="TH Sarabun New" w:hAnsi="TH Sarabun New" w:cs="TH Sarabun New"/>
          <w:b/>
          <w:bCs/>
          <w:sz w:val="32"/>
          <w:szCs w:val="32"/>
        </w:rPr>
      </w:pPr>
      <w:r w:rsidRPr="00C04A1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ชั้นมัธยมศึกษาปีที่ 5</w:t>
      </w:r>
      <w:r w:rsidRPr="00C04A11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C04A11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bookmarkStart w:id="0" w:name="_GoBack"/>
      <w:bookmarkEnd w:id="0"/>
      <w:r w:rsidRPr="00C04A1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เวลา 6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0 ชั่วโมง/ภาคเรียน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</w:t>
      </w:r>
      <w:r w:rsidRPr="00C04A1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จำนวน 1.5 หน่วย</w:t>
      </w:r>
      <w:proofErr w:type="spellStart"/>
      <w:r w:rsidRPr="00C04A11">
        <w:rPr>
          <w:rFonts w:ascii="TH Sarabun New" w:hAnsi="TH Sarabun New" w:cs="TH Sarabun New"/>
          <w:b/>
          <w:bCs/>
          <w:sz w:val="32"/>
          <w:szCs w:val="32"/>
          <w:cs/>
        </w:rPr>
        <w:t>กิต</w:t>
      </w:r>
      <w:proofErr w:type="spellEnd"/>
    </w:p>
    <w:tbl>
      <w:tblPr>
        <w:tblStyle w:val="a4"/>
        <w:tblW w:w="9322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2166"/>
        <w:gridCol w:w="1418"/>
        <w:gridCol w:w="3362"/>
        <w:gridCol w:w="709"/>
        <w:gridCol w:w="850"/>
      </w:tblGrid>
      <w:tr w:rsidR="008C2A02" w:rsidRPr="00E65B60" w:rsidTr="008C2A02">
        <w:trPr>
          <w:jc w:val="center"/>
        </w:trPr>
        <w:tc>
          <w:tcPr>
            <w:tcW w:w="817" w:type="dxa"/>
            <w:vAlign w:val="center"/>
          </w:tcPr>
          <w:p w:rsidR="008C2A02" w:rsidRPr="00E65B60" w:rsidRDefault="008C2A02" w:rsidP="00E56BF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</w:t>
            </w:r>
          </w:p>
        </w:tc>
        <w:tc>
          <w:tcPr>
            <w:tcW w:w="2166" w:type="dxa"/>
            <w:vAlign w:val="center"/>
          </w:tcPr>
          <w:p w:rsidR="008C2A02" w:rsidRPr="00E65B60" w:rsidRDefault="008C2A02" w:rsidP="00E56BF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418" w:type="dxa"/>
            <w:vAlign w:val="center"/>
          </w:tcPr>
          <w:p w:rsidR="008C2A02" w:rsidRPr="00E65B60" w:rsidRDefault="008C2A02" w:rsidP="00E56BF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362" w:type="dxa"/>
            <w:vAlign w:val="center"/>
          </w:tcPr>
          <w:p w:rsidR="008C2A02" w:rsidRPr="00E65B60" w:rsidRDefault="008C2A02" w:rsidP="00E56BF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709" w:type="dxa"/>
            <w:vAlign w:val="center"/>
          </w:tcPr>
          <w:p w:rsidR="008C2A02" w:rsidRPr="00E65B60" w:rsidRDefault="008C2A02" w:rsidP="00E56BF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เวลา (ชม.)</w:t>
            </w:r>
          </w:p>
        </w:tc>
        <w:tc>
          <w:tcPr>
            <w:tcW w:w="850" w:type="dxa"/>
            <w:vAlign w:val="center"/>
          </w:tcPr>
          <w:p w:rsidR="008C2A02" w:rsidRPr="00E65B60" w:rsidRDefault="008C2A02" w:rsidP="00E56BF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8C2A02" w:rsidRPr="00E65B60" w:rsidTr="008C2A02">
        <w:trPr>
          <w:trHeight w:val="1616"/>
          <w:jc w:val="center"/>
        </w:trPr>
        <w:tc>
          <w:tcPr>
            <w:tcW w:w="817" w:type="dxa"/>
            <w:vAlign w:val="center"/>
          </w:tcPr>
          <w:p w:rsidR="008C2A02" w:rsidRPr="00E65B60" w:rsidRDefault="008C2A02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2166" w:type="dxa"/>
            <w:vAlign w:val="center"/>
          </w:tcPr>
          <w:p w:rsidR="008C2A02" w:rsidRPr="00E65B60" w:rsidRDefault="008C2A02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>ความสำคัญของเครื่องแต่งกายละครสั้น</w:t>
            </w:r>
          </w:p>
        </w:tc>
        <w:tc>
          <w:tcPr>
            <w:tcW w:w="1418" w:type="dxa"/>
            <w:vAlign w:val="center"/>
          </w:tcPr>
          <w:p w:rsidR="008C2A02" w:rsidRPr="00E65B60" w:rsidRDefault="008C2A02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ข้อที่ </w:t>
            </w:r>
            <w:r w:rsidRPr="00E65B60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3362" w:type="dxa"/>
            <w:vAlign w:val="center"/>
          </w:tcPr>
          <w:p w:rsidR="008C2A02" w:rsidRPr="00E65B60" w:rsidRDefault="008C2A02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>ความหมาย บทบาท และคุณค่าของเครื่องแต่งกายกับการแสดงละครสั้น</w:t>
            </w:r>
          </w:p>
        </w:tc>
        <w:tc>
          <w:tcPr>
            <w:tcW w:w="709" w:type="dxa"/>
            <w:vAlign w:val="center"/>
          </w:tcPr>
          <w:p w:rsidR="008C2A02" w:rsidRPr="00E65B60" w:rsidRDefault="008C2A02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850" w:type="dxa"/>
            <w:vAlign w:val="center"/>
          </w:tcPr>
          <w:p w:rsidR="008C2A02" w:rsidRPr="00E65B60" w:rsidRDefault="008C2A02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</w:tr>
      <w:tr w:rsidR="008C2A02" w:rsidRPr="00E65B60" w:rsidTr="008C2A02">
        <w:trPr>
          <w:trHeight w:val="668"/>
          <w:jc w:val="center"/>
        </w:trPr>
        <w:tc>
          <w:tcPr>
            <w:tcW w:w="817" w:type="dxa"/>
            <w:vAlign w:val="center"/>
          </w:tcPr>
          <w:p w:rsidR="008C2A02" w:rsidRPr="00E65B60" w:rsidRDefault="008C2A02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2166" w:type="dxa"/>
            <w:vAlign w:val="center"/>
          </w:tcPr>
          <w:p w:rsidR="008C2A02" w:rsidRPr="00E65B60" w:rsidRDefault="008C2A02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>องค์ประกอบและหลักการออกแบบเครื่องแต่งกาย</w:t>
            </w:r>
          </w:p>
        </w:tc>
        <w:tc>
          <w:tcPr>
            <w:tcW w:w="1418" w:type="dxa"/>
            <w:vAlign w:val="center"/>
          </w:tcPr>
          <w:p w:rsidR="008C2A02" w:rsidRPr="00E65B60" w:rsidRDefault="008C2A02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ข้อที่ </w:t>
            </w:r>
            <w:r w:rsidRPr="00E65B60">
              <w:rPr>
                <w:rFonts w:ascii="TH Sarabun New" w:hAnsi="TH Sarabun New" w:cs="TH Sarabun New"/>
                <w:sz w:val="32"/>
                <w:szCs w:val="32"/>
              </w:rPr>
              <w:t>2, 3, 4</w:t>
            </w:r>
          </w:p>
        </w:tc>
        <w:tc>
          <w:tcPr>
            <w:tcW w:w="3362" w:type="dxa"/>
            <w:vAlign w:val="center"/>
          </w:tcPr>
          <w:p w:rsidR="008C2A02" w:rsidRPr="00E65B60" w:rsidRDefault="008C2A02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>องค์ประกอบการออกแบบ สี ลวดลาย วัสดุ รูปแบบ และหลักการออกแบบที่สอดคล้องกับบทละคร ตัวละคร และบริบท</w:t>
            </w:r>
          </w:p>
        </w:tc>
        <w:tc>
          <w:tcPr>
            <w:tcW w:w="709" w:type="dxa"/>
            <w:vAlign w:val="center"/>
          </w:tcPr>
          <w:p w:rsidR="008C2A02" w:rsidRPr="00E65B60" w:rsidRDefault="008C2A02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850" w:type="dxa"/>
            <w:vAlign w:val="center"/>
          </w:tcPr>
          <w:p w:rsidR="008C2A02" w:rsidRPr="00E65B60" w:rsidRDefault="008C2A02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8C2A02" w:rsidRPr="00E65B60" w:rsidTr="008C2A02">
        <w:trPr>
          <w:jc w:val="center"/>
        </w:trPr>
        <w:tc>
          <w:tcPr>
            <w:tcW w:w="817" w:type="dxa"/>
            <w:vAlign w:val="center"/>
          </w:tcPr>
          <w:p w:rsidR="008C2A02" w:rsidRPr="00E65B60" w:rsidRDefault="008C2A02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2166" w:type="dxa"/>
            <w:vAlign w:val="center"/>
          </w:tcPr>
          <w:p w:rsidR="008C2A02" w:rsidRPr="00E65B60" w:rsidRDefault="008C2A02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>การวิเคราะห์บทละครและตัวละคร</w:t>
            </w:r>
          </w:p>
        </w:tc>
        <w:tc>
          <w:tcPr>
            <w:tcW w:w="1418" w:type="dxa"/>
            <w:vAlign w:val="center"/>
          </w:tcPr>
          <w:p w:rsidR="008C2A02" w:rsidRPr="00E65B60" w:rsidRDefault="008C2A02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ข้อที่ </w:t>
            </w:r>
            <w:r w:rsidRPr="00E65B60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3362" w:type="dxa"/>
            <w:vAlign w:val="center"/>
          </w:tcPr>
          <w:p w:rsidR="008C2A02" w:rsidRPr="00E65B60" w:rsidRDefault="008C2A02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>เทคนิคการวิเคราะห์บทละคร บทบาท บุคลิกภาพ และการเลือกใช้เครื่องแต่งกาย</w:t>
            </w:r>
          </w:p>
        </w:tc>
        <w:tc>
          <w:tcPr>
            <w:tcW w:w="709" w:type="dxa"/>
            <w:vAlign w:val="center"/>
          </w:tcPr>
          <w:p w:rsidR="008C2A02" w:rsidRPr="00E65B60" w:rsidRDefault="008C2A02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850" w:type="dxa"/>
            <w:vAlign w:val="center"/>
          </w:tcPr>
          <w:p w:rsidR="008C2A02" w:rsidRPr="00E65B60" w:rsidRDefault="008C2A02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</w:tr>
      <w:tr w:rsidR="008C2A02" w:rsidRPr="00E65B60" w:rsidTr="008C2A02">
        <w:trPr>
          <w:jc w:val="center"/>
        </w:trPr>
        <w:tc>
          <w:tcPr>
            <w:tcW w:w="817" w:type="dxa"/>
            <w:vAlign w:val="center"/>
          </w:tcPr>
          <w:p w:rsidR="008C2A02" w:rsidRPr="00E65B60" w:rsidRDefault="008C2A02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2166" w:type="dxa"/>
            <w:vAlign w:val="center"/>
          </w:tcPr>
          <w:p w:rsidR="008C2A02" w:rsidRPr="00E65B60" w:rsidRDefault="008C2A02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>การส</w:t>
            </w:r>
            <w:proofErr w:type="spellStart"/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>เก็ตช์</w:t>
            </w:r>
            <w:proofErr w:type="spellEnd"/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>และออกแบบเครื่องแต่งกาย</w:t>
            </w:r>
          </w:p>
        </w:tc>
        <w:tc>
          <w:tcPr>
            <w:tcW w:w="1418" w:type="dxa"/>
            <w:vAlign w:val="center"/>
          </w:tcPr>
          <w:p w:rsidR="008C2A02" w:rsidRPr="00E65B60" w:rsidRDefault="008C2A02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ข้อที่ </w:t>
            </w:r>
            <w:r w:rsidRPr="00E65B60">
              <w:rPr>
                <w:rFonts w:ascii="TH Sarabun New" w:hAnsi="TH Sarabun New" w:cs="TH Sarabun New"/>
                <w:sz w:val="32"/>
                <w:szCs w:val="32"/>
              </w:rPr>
              <w:t>5, 6</w:t>
            </w:r>
          </w:p>
        </w:tc>
        <w:tc>
          <w:tcPr>
            <w:tcW w:w="3362" w:type="dxa"/>
            <w:vAlign w:val="center"/>
          </w:tcPr>
          <w:p w:rsidR="008C2A02" w:rsidRPr="00E65B60" w:rsidRDefault="008C2A02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>กระบวนการส</w:t>
            </w:r>
            <w:proofErr w:type="spellStart"/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>เก็ตช์</w:t>
            </w:r>
            <w:proofErr w:type="spellEnd"/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สร้างแบบร่าง เลือกใช้วัสดุและอุปกรณ์ที่เหมาะสม</w:t>
            </w:r>
          </w:p>
        </w:tc>
        <w:tc>
          <w:tcPr>
            <w:tcW w:w="709" w:type="dxa"/>
            <w:vAlign w:val="center"/>
          </w:tcPr>
          <w:p w:rsidR="008C2A02" w:rsidRPr="00E65B60" w:rsidRDefault="008C2A02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</w:rPr>
              <w:t>12</w:t>
            </w:r>
          </w:p>
        </w:tc>
        <w:tc>
          <w:tcPr>
            <w:tcW w:w="850" w:type="dxa"/>
            <w:vAlign w:val="center"/>
          </w:tcPr>
          <w:p w:rsidR="008C2A02" w:rsidRPr="00E65B60" w:rsidRDefault="008C2A02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8C2A02" w:rsidRPr="00E65B60" w:rsidTr="008C2A02">
        <w:trPr>
          <w:jc w:val="center"/>
        </w:trPr>
        <w:tc>
          <w:tcPr>
            <w:tcW w:w="817" w:type="dxa"/>
            <w:vAlign w:val="center"/>
          </w:tcPr>
          <w:p w:rsidR="008C2A02" w:rsidRPr="00E65B60" w:rsidRDefault="008C2A02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2166" w:type="dxa"/>
            <w:vAlign w:val="center"/>
          </w:tcPr>
          <w:p w:rsidR="008C2A02" w:rsidRPr="00E65B60" w:rsidRDefault="008C2A02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>การสร้างต้นแบบและประยุกต์แนวคิดสร้างสรรค์</w:t>
            </w:r>
          </w:p>
        </w:tc>
        <w:tc>
          <w:tcPr>
            <w:tcW w:w="1418" w:type="dxa"/>
            <w:vAlign w:val="center"/>
          </w:tcPr>
          <w:p w:rsidR="008C2A02" w:rsidRPr="00E65B60" w:rsidRDefault="008C2A02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ข้อที่ </w:t>
            </w:r>
            <w:r w:rsidRPr="00E65B60">
              <w:rPr>
                <w:rFonts w:ascii="TH Sarabun New" w:hAnsi="TH Sarabun New" w:cs="TH Sarabun New"/>
                <w:sz w:val="32"/>
                <w:szCs w:val="32"/>
              </w:rPr>
              <w:t>7, 8</w:t>
            </w:r>
          </w:p>
        </w:tc>
        <w:tc>
          <w:tcPr>
            <w:tcW w:w="3362" w:type="dxa"/>
            <w:vAlign w:val="center"/>
          </w:tcPr>
          <w:p w:rsidR="008C2A02" w:rsidRPr="00E65B60" w:rsidRDefault="008C2A02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>การสร้างต้นแบบ การเลือกใช้วัสดุจริง การประยุกต์แนวคิดร่วมสมัยและสร้างสรรค์ให้เหมาะกับบทละคร</w:t>
            </w:r>
          </w:p>
        </w:tc>
        <w:tc>
          <w:tcPr>
            <w:tcW w:w="709" w:type="dxa"/>
            <w:vAlign w:val="center"/>
          </w:tcPr>
          <w:p w:rsidR="008C2A02" w:rsidRPr="00E65B60" w:rsidRDefault="008C2A02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</w:rPr>
              <w:t>14</w:t>
            </w:r>
          </w:p>
        </w:tc>
        <w:tc>
          <w:tcPr>
            <w:tcW w:w="850" w:type="dxa"/>
            <w:vAlign w:val="center"/>
          </w:tcPr>
          <w:p w:rsidR="008C2A02" w:rsidRPr="00E65B60" w:rsidRDefault="008C2A02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</w:tr>
      <w:tr w:rsidR="008C2A02" w:rsidRPr="00E65B60" w:rsidTr="008C2A02">
        <w:trPr>
          <w:jc w:val="center"/>
        </w:trPr>
        <w:tc>
          <w:tcPr>
            <w:tcW w:w="817" w:type="dxa"/>
            <w:vAlign w:val="center"/>
          </w:tcPr>
          <w:p w:rsidR="008C2A02" w:rsidRPr="00E65B60" w:rsidRDefault="008C2A02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2166" w:type="dxa"/>
            <w:vAlign w:val="center"/>
          </w:tcPr>
          <w:p w:rsidR="008C2A02" w:rsidRPr="00E65B60" w:rsidRDefault="008C2A02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การประเมินผลงานและการสะท้อนผล</w:t>
            </w:r>
          </w:p>
        </w:tc>
        <w:tc>
          <w:tcPr>
            <w:tcW w:w="1418" w:type="dxa"/>
            <w:vAlign w:val="center"/>
          </w:tcPr>
          <w:p w:rsidR="008C2A02" w:rsidRPr="00E65B60" w:rsidRDefault="008C2A02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ข้อที่ </w:t>
            </w:r>
            <w:r w:rsidRPr="00E65B60">
              <w:rPr>
                <w:rFonts w:ascii="TH Sarabun New" w:hAnsi="TH Sarabun New" w:cs="TH Sarabun New"/>
                <w:sz w:val="32"/>
                <w:szCs w:val="32"/>
              </w:rPr>
              <w:t>9, 10</w:t>
            </w:r>
          </w:p>
        </w:tc>
        <w:tc>
          <w:tcPr>
            <w:tcW w:w="3362" w:type="dxa"/>
            <w:vAlign w:val="center"/>
          </w:tcPr>
          <w:p w:rsidR="008C2A02" w:rsidRPr="00E65B60" w:rsidRDefault="008C2A02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>การวิพากษ์และสะท้อนผลงาน การปรับปรุงงาน การทำงานเป็นทีม และคุณลักษณะอันพึงประสงค์ เช่น ความรับผิดชอบ วินัย ภาคภูมิใจในผลงาน</w:t>
            </w:r>
          </w:p>
        </w:tc>
        <w:tc>
          <w:tcPr>
            <w:tcW w:w="709" w:type="dxa"/>
            <w:vAlign w:val="center"/>
          </w:tcPr>
          <w:p w:rsidR="008C2A02" w:rsidRPr="00E65B60" w:rsidRDefault="008C2A02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850" w:type="dxa"/>
            <w:vAlign w:val="center"/>
          </w:tcPr>
          <w:p w:rsidR="008C2A02" w:rsidRPr="00E65B60" w:rsidRDefault="008C2A02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</w:tr>
      <w:tr w:rsidR="008C2A02" w:rsidRPr="00E65B60" w:rsidTr="008C2A02">
        <w:trPr>
          <w:jc w:val="center"/>
        </w:trPr>
        <w:tc>
          <w:tcPr>
            <w:tcW w:w="7763" w:type="dxa"/>
            <w:gridSpan w:val="4"/>
          </w:tcPr>
          <w:p w:rsidR="008C2A02" w:rsidRPr="00E65B60" w:rsidRDefault="008C2A02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709" w:type="dxa"/>
          </w:tcPr>
          <w:p w:rsidR="008C2A02" w:rsidRPr="00E65B60" w:rsidRDefault="008C2A02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>58</w:t>
            </w:r>
          </w:p>
        </w:tc>
        <w:tc>
          <w:tcPr>
            <w:tcW w:w="850" w:type="dxa"/>
          </w:tcPr>
          <w:p w:rsidR="008C2A02" w:rsidRPr="00E65B60" w:rsidRDefault="008C2A02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>60</w:t>
            </w:r>
          </w:p>
        </w:tc>
      </w:tr>
      <w:tr w:rsidR="008C2A02" w:rsidRPr="00E65B60" w:rsidTr="008C2A02">
        <w:trPr>
          <w:jc w:val="center"/>
        </w:trPr>
        <w:tc>
          <w:tcPr>
            <w:tcW w:w="7763" w:type="dxa"/>
            <w:gridSpan w:val="4"/>
          </w:tcPr>
          <w:p w:rsidR="008C2A02" w:rsidRPr="00E65B60" w:rsidRDefault="008C2A02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709" w:type="dxa"/>
          </w:tcPr>
          <w:p w:rsidR="008C2A02" w:rsidRPr="00E65B60" w:rsidRDefault="008C2A02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8C2A02" w:rsidRPr="00E65B60" w:rsidRDefault="008C2A02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>20</w:t>
            </w:r>
          </w:p>
        </w:tc>
      </w:tr>
      <w:tr w:rsidR="008C2A02" w:rsidRPr="00E65B60" w:rsidTr="008C2A02">
        <w:trPr>
          <w:jc w:val="center"/>
        </w:trPr>
        <w:tc>
          <w:tcPr>
            <w:tcW w:w="7763" w:type="dxa"/>
            <w:gridSpan w:val="4"/>
          </w:tcPr>
          <w:p w:rsidR="008C2A02" w:rsidRPr="00E65B60" w:rsidRDefault="008C2A02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709" w:type="dxa"/>
          </w:tcPr>
          <w:p w:rsidR="008C2A02" w:rsidRPr="00E65B60" w:rsidRDefault="008C2A02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8C2A02" w:rsidRPr="00E65B60" w:rsidRDefault="008C2A02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>20</w:t>
            </w:r>
          </w:p>
        </w:tc>
      </w:tr>
      <w:tr w:rsidR="008C2A02" w:rsidRPr="00E65B60" w:rsidTr="008C2A02">
        <w:trPr>
          <w:jc w:val="center"/>
        </w:trPr>
        <w:tc>
          <w:tcPr>
            <w:tcW w:w="7763" w:type="dxa"/>
            <w:gridSpan w:val="4"/>
          </w:tcPr>
          <w:p w:rsidR="008C2A02" w:rsidRPr="00E65B60" w:rsidRDefault="008C2A02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>รวม</w:t>
            </w:r>
          </w:p>
        </w:tc>
        <w:tc>
          <w:tcPr>
            <w:tcW w:w="709" w:type="dxa"/>
          </w:tcPr>
          <w:p w:rsidR="008C2A02" w:rsidRPr="00E65B60" w:rsidRDefault="008C2A02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>60</w:t>
            </w:r>
          </w:p>
        </w:tc>
        <w:tc>
          <w:tcPr>
            <w:tcW w:w="850" w:type="dxa"/>
          </w:tcPr>
          <w:p w:rsidR="008C2A02" w:rsidRPr="00E65B60" w:rsidRDefault="008C2A02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>100</w:t>
            </w:r>
          </w:p>
        </w:tc>
      </w:tr>
    </w:tbl>
    <w:p w:rsidR="00581A1F" w:rsidRDefault="00581A1F"/>
    <w:sectPr w:rsidR="00581A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A02"/>
    <w:rsid w:val="00581A1F"/>
    <w:rsid w:val="008C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2A0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4">
    <w:name w:val="Table Grid"/>
    <w:basedOn w:val="a1"/>
    <w:uiPriority w:val="59"/>
    <w:rsid w:val="008C2A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2A0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4">
    <w:name w:val="Table Grid"/>
    <w:basedOn w:val="a1"/>
    <w:uiPriority w:val="59"/>
    <w:rsid w:val="008C2A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kulnudda wanhom</dc:creator>
  <cp:lastModifiedBy>kulnudda wanhom</cp:lastModifiedBy>
  <cp:revision>1</cp:revision>
  <dcterms:created xsi:type="dcterms:W3CDTF">2025-08-28T15:08:00Z</dcterms:created>
  <dcterms:modified xsi:type="dcterms:W3CDTF">2025-08-28T15:09:00Z</dcterms:modified>
</cp:coreProperties>
</file>