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AC" w:rsidRPr="00BA31A7" w:rsidRDefault="00904DAC" w:rsidP="00904DAC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:rsidR="00904DAC" w:rsidRPr="00BA31A7" w:rsidRDefault="00904DAC" w:rsidP="00904DAC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ศ30252 เพลงช้า</w:t>
      </w:r>
      <w:r w:rsidRPr="00BA31A7">
        <w:rPr>
          <w:rFonts w:ascii="TH Sarabun New" w:hAnsi="TH Sarabun New" w:cs="TH Sarabun New"/>
          <w:b/>
          <w:bCs/>
          <w:sz w:val="32"/>
          <w:szCs w:val="32"/>
        </w:rPr>
        <w:t>–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เพลงเร็ว</w:t>
      </w:r>
    </w:p>
    <w:p w:rsidR="00904DAC" w:rsidRPr="00BA31A7" w:rsidRDefault="00904DAC" w:rsidP="00904DAC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รายเพิ่มเติม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>กลุ่มสาระการเรียนรู้ศิลปะ</w:t>
      </w:r>
    </w:p>
    <w:p w:rsidR="00904DAC" w:rsidRPr="00DF74E5" w:rsidRDefault="00904DAC" w:rsidP="00904DAC">
      <w:pPr>
        <w:pStyle w:val="a3"/>
        <w:spacing w:before="0" w:beforeAutospacing="0" w:after="0" w:afterAutospacing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ชั้นมัธยมศึกษาปี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ที่ 4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  <w:t>เวลา 60 ชั่วโมง/ภาคเรียน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>จำนวน 1.5 หน่วย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กิต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1555"/>
        <w:gridCol w:w="1411"/>
        <w:gridCol w:w="3523"/>
        <w:gridCol w:w="744"/>
        <w:gridCol w:w="1193"/>
      </w:tblGrid>
      <w:tr w:rsidR="00904DAC" w:rsidRPr="00241F83" w:rsidTr="00E56BFB">
        <w:tc>
          <w:tcPr>
            <w:tcW w:w="817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59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418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44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</w:tc>
        <w:tc>
          <w:tcPr>
            <w:tcW w:w="745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1196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04DAC" w:rsidRPr="00241F83" w:rsidTr="00E56BFB">
        <w:tc>
          <w:tcPr>
            <w:tcW w:w="817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:rsidR="00904DAC" w:rsidRPr="00241F83" w:rsidRDefault="00904DAC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ความหมายและบริบทของเพลงช้า</w:t>
            </w:r>
            <w:r w:rsidRPr="00241F83">
              <w:rPr>
                <w:rFonts w:ascii="TH Sarabun New" w:hAnsi="TH Sarabun New" w:cs="TH Sarabun New"/>
                <w:sz w:val="32"/>
                <w:szCs w:val="32"/>
              </w:rPr>
              <w:t>–</w:t>
            </w: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เพลงเร็ว</w:t>
            </w:r>
          </w:p>
        </w:tc>
        <w:tc>
          <w:tcPr>
            <w:tcW w:w="1418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ข้อที่ </w:t>
            </w:r>
            <w:r w:rsidRPr="00241F83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544" w:type="dxa"/>
            <w:vAlign w:val="center"/>
          </w:tcPr>
          <w:p w:rsidR="00904DAC" w:rsidRPr="00241F83" w:rsidRDefault="00904DAC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เพลงช้า</w:t>
            </w:r>
            <w:r w:rsidRPr="00241F83">
              <w:rPr>
                <w:rFonts w:ascii="TH Sarabun New" w:hAnsi="TH Sarabun New" w:cs="TH Sarabun New"/>
                <w:sz w:val="32"/>
                <w:szCs w:val="32"/>
              </w:rPr>
              <w:t>–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เพลงเร็วเป็นมรดกทา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ง</w:t>
            </w: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นาฏศิลป์ที่สะท้อนเอกลักษณ์ วัฒนธรรม และความงามของศิลปะการแสดงไทย</w:t>
            </w:r>
          </w:p>
        </w:tc>
        <w:tc>
          <w:tcPr>
            <w:tcW w:w="745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196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904DAC" w:rsidRPr="00241F83" w:rsidTr="00E56BFB">
        <w:tc>
          <w:tcPr>
            <w:tcW w:w="817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:rsidR="00904DAC" w:rsidRPr="00241F83" w:rsidRDefault="00904DAC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ท่ารำเบื้องต้นและท่าพื้นฐาน</w:t>
            </w:r>
          </w:p>
        </w:tc>
        <w:tc>
          <w:tcPr>
            <w:tcW w:w="1418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3544" w:type="dxa"/>
            <w:vAlign w:val="center"/>
          </w:tcPr>
          <w:p w:rsidR="00904DAC" w:rsidRPr="00241F83" w:rsidRDefault="00904DAC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การฝึกท่ารำเบื้องต้นและท่าพื้นฐานช่วยให้ผู้เรียนควบคุมร่างกายและปฏิบัติท่ารำได้อย่างถูกต้องตามจังหวะและอารมณ์</w:t>
            </w:r>
          </w:p>
        </w:tc>
        <w:tc>
          <w:tcPr>
            <w:tcW w:w="745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196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904DAC" w:rsidRPr="00241F83" w:rsidTr="00E56BFB">
        <w:tc>
          <w:tcPr>
            <w:tcW w:w="817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 w:rsidR="00904DAC" w:rsidRPr="00241F83" w:rsidRDefault="00904DAC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การรำเพลงช้า</w:t>
            </w:r>
            <w:r w:rsidRPr="00241F83">
              <w:rPr>
                <w:rFonts w:ascii="TH Sarabun New" w:hAnsi="TH Sarabun New" w:cs="TH Sarabun New"/>
                <w:sz w:val="32"/>
                <w:szCs w:val="32"/>
              </w:rPr>
              <w:t>–</w:t>
            </w: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เพลงเร็วตามจังหวะ</w:t>
            </w:r>
          </w:p>
        </w:tc>
        <w:tc>
          <w:tcPr>
            <w:tcW w:w="1418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 w:rsidRPr="00241F83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3544" w:type="dxa"/>
            <w:vAlign w:val="center"/>
          </w:tcPr>
          <w:p w:rsidR="00904DAC" w:rsidRPr="00241F83" w:rsidRDefault="00904DAC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การรำต้องสัมพันธ์กับจังหวะ ท่วงทำนอง และความเร็วของเพลง เพื่อถ่ายทอดความงามและอารมณ์ของนาฏศิลป์</w:t>
            </w:r>
          </w:p>
        </w:tc>
        <w:tc>
          <w:tcPr>
            <w:tcW w:w="745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196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904DAC" w:rsidRPr="00241F83" w:rsidTr="00E56BFB">
        <w:tc>
          <w:tcPr>
            <w:tcW w:w="817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559" w:type="dxa"/>
            <w:vAlign w:val="center"/>
          </w:tcPr>
          <w:p w:rsidR="00904DAC" w:rsidRPr="00241F83" w:rsidRDefault="00904DAC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การบูร</w:t>
            </w:r>
            <w:proofErr w:type="spellStart"/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ณา</w:t>
            </w:r>
            <w:proofErr w:type="spellEnd"/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การกับดนตรีไทย</w:t>
            </w:r>
          </w:p>
        </w:tc>
        <w:tc>
          <w:tcPr>
            <w:tcW w:w="1418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ข้อที่ </w:t>
            </w:r>
            <w:r w:rsidRPr="00241F83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3544" w:type="dxa"/>
            <w:vAlign w:val="center"/>
          </w:tcPr>
          <w:p w:rsidR="00904DAC" w:rsidRPr="00241F83" w:rsidRDefault="00904DAC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การรำผสมผสานกับดนตรีไทย (สด/บันทึกเสียง) ช่วยสร้างความสมบูรณ์และบรรยากาศที่สอดคล้องทางศิลปะ</w:t>
            </w:r>
          </w:p>
        </w:tc>
        <w:tc>
          <w:tcPr>
            <w:tcW w:w="745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196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904DAC" w:rsidRPr="00241F83" w:rsidTr="00E56BFB">
        <w:tc>
          <w:tcPr>
            <w:tcW w:w="817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center"/>
          </w:tcPr>
          <w:p w:rsidR="00904DAC" w:rsidRPr="00241F83" w:rsidRDefault="00904DAC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การสร้างสรรค์และการประเมิน</w:t>
            </w:r>
          </w:p>
        </w:tc>
        <w:tc>
          <w:tcPr>
            <w:tcW w:w="1418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ข้อที่ </w:t>
            </w:r>
            <w:r w:rsidRPr="00241F83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 w:rsidRPr="00241F83">
              <w:rPr>
                <w:rFonts w:ascii="TH Sarabun New" w:hAnsi="TH Sarabun New" w:cs="TH Sarabun New"/>
                <w:sz w:val="32"/>
                <w:szCs w:val="32"/>
              </w:rPr>
              <w:t xml:space="preserve"> 9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3544" w:type="dxa"/>
            <w:vAlign w:val="center"/>
          </w:tcPr>
          <w:p w:rsidR="00904DAC" w:rsidRPr="00241F83" w:rsidRDefault="00904DAC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การคิดวิเคราะห์และประเมินตนเองช่วยพัฒนาคุณภาพการรำ และการประยุกต์สร้างสรรค์ยังคงเอกลักษณ์ไทย</w:t>
            </w:r>
          </w:p>
        </w:tc>
        <w:tc>
          <w:tcPr>
            <w:tcW w:w="745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1196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904DAC" w:rsidRPr="00241F83" w:rsidTr="00E56BFB">
        <w:tc>
          <w:tcPr>
            <w:tcW w:w="817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559" w:type="dxa"/>
            <w:vAlign w:val="center"/>
          </w:tcPr>
          <w:p w:rsidR="00904DAC" w:rsidRPr="00241F83" w:rsidRDefault="00904DAC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คุณค่าและการสืบสาน</w:t>
            </w:r>
          </w:p>
        </w:tc>
        <w:tc>
          <w:tcPr>
            <w:tcW w:w="1418" w:type="dxa"/>
            <w:vAlign w:val="center"/>
          </w:tcPr>
          <w:p w:rsidR="00904DAC" w:rsidRPr="00241F83" w:rsidRDefault="00904DAC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ข้อที่ </w:t>
            </w:r>
            <w:r w:rsidRPr="00241F83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 w:rsidRPr="00241F83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 w:rsidRPr="00241F83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3544" w:type="dxa"/>
            <w:vAlign w:val="center"/>
          </w:tcPr>
          <w:p w:rsidR="00904DAC" w:rsidRPr="00241F83" w:rsidRDefault="00904DAC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การเรียนรู้เพลงช้า</w:t>
            </w:r>
            <w:r w:rsidRPr="00241F83">
              <w:rPr>
                <w:rFonts w:ascii="TH Sarabun New" w:hAnsi="TH Sarabun New" w:cs="TH Sarabun New"/>
                <w:sz w:val="32"/>
                <w:szCs w:val="32"/>
              </w:rPr>
              <w:t>–</w:t>
            </w: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เพลงเร็วปลูกฝังความภาคภูมิใจในมรดกวัฒนธรรมไทย พัฒนาบุคลิกภาพ ความรับผิดชอบ และการทำงานร่วมกับผู้อื่น</w:t>
            </w:r>
          </w:p>
        </w:tc>
        <w:tc>
          <w:tcPr>
            <w:tcW w:w="745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196" w:type="dxa"/>
            <w:vAlign w:val="center"/>
          </w:tcPr>
          <w:p w:rsidR="00904DAC" w:rsidRPr="00241F83" w:rsidRDefault="00904DAC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</w:rPr>
              <w:t>25</w:t>
            </w:r>
          </w:p>
        </w:tc>
      </w:tr>
      <w:tr w:rsidR="00904DAC" w:rsidRPr="00241F83" w:rsidTr="00E56BFB">
        <w:tc>
          <w:tcPr>
            <w:tcW w:w="7338" w:type="dxa"/>
            <w:gridSpan w:val="4"/>
          </w:tcPr>
          <w:p w:rsidR="00904DAC" w:rsidRPr="00241F83" w:rsidRDefault="00904DAC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45" w:type="dxa"/>
          </w:tcPr>
          <w:p w:rsidR="00904DAC" w:rsidRPr="00241F83" w:rsidRDefault="00904DAC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58</w:t>
            </w:r>
          </w:p>
        </w:tc>
        <w:tc>
          <w:tcPr>
            <w:tcW w:w="1196" w:type="dxa"/>
          </w:tcPr>
          <w:p w:rsidR="00904DAC" w:rsidRPr="00241F83" w:rsidRDefault="00904DAC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60</w:t>
            </w:r>
          </w:p>
        </w:tc>
      </w:tr>
      <w:tr w:rsidR="00904DAC" w:rsidRPr="00241F83" w:rsidTr="00E56BFB">
        <w:tc>
          <w:tcPr>
            <w:tcW w:w="7338" w:type="dxa"/>
            <w:gridSpan w:val="4"/>
          </w:tcPr>
          <w:p w:rsidR="00904DAC" w:rsidRPr="00241F83" w:rsidRDefault="00904DAC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45" w:type="dxa"/>
          </w:tcPr>
          <w:p w:rsidR="00904DAC" w:rsidRPr="00241F83" w:rsidRDefault="00904DAC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196" w:type="dxa"/>
          </w:tcPr>
          <w:p w:rsidR="00904DAC" w:rsidRPr="00241F83" w:rsidRDefault="00904DAC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904DAC" w:rsidRPr="00241F83" w:rsidTr="00E56BFB">
        <w:tc>
          <w:tcPr>
            <w:tcW w:w="7338" w:type="dxa"/>
            <w:gridSpan w:val="4"/>
          </w:tcPr>
          <w:p w:rsidR="00904DAC" w:rsidRPr="00241F83" w:rsidRDefault="00904DAC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45" w:type="dxa"/>
          </w:tcPr>
          <w:p w:rsidR="00904DAC" w:rsidRPr="00241F83" w:rsidRDefault="00904DAC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196" w:type="dxa"/>
          </w:tcPr>
          <w:p w:rsidR="00904DAC" w:rsidRPr="00241F83" w:rsidRDefault="00904DAC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904DAC" w:rsidRPr="00241F83" w:rsidTr="00E56BFB">
        <w:tc>
          <w:tcPr>
            <w:tcW w:w="7338" w:type="dxa"/>
            <w:gridSpan w:val="4"/>
          </w:tcPr>
          <w:p w:rsidR="00904DAC" w:rsidRPr="00241F83" w:rsidRDefault="00904DAC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745" w:type="dxa"/>
          </w:tcPr>
          <w:p w:rsidR="00904DAC" w:rsidRPr="00241F83" w:rsidRDefault="00904DAC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  <w:tc>
          <w:tcPr>
            <w:tcW w:w="1196" w:type="dxa"/>
          </w:tcPr>
          <w:p w:rsidR="00904DAC" w:rsidRPr="00241F83" w:rsidRDefault="00904DAC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41F83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</w:p>
        </w:tc>
      </w:tr>
    </w:tbl>
    <w:p w:rsidR="00581A1F" w:rsidRDefault="00581A1F">
      <w:pPr>
        <w:rPr>
          <w:rFonts w:hint="cs"/>
        </w:rPr>
      </w:pPr>
      <w:bookmarkStart w:id="0" w:name="_GoBack"/>
      <w:bookmarkEnd w:id="0"/>
    </w:p>
    <w:sectPr w:rsidR="0058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AC"/>
    <w:rsid w:val="00581A1F"/>
    <w:rsid w:val="0090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DA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904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DA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904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2025-08-28T11:04:00Z</dcterms:created>
  <dcterms:modified xsi:type="dcterms:W3CDTF">2025-08-28T11:05:00Z</dcterms:modified>
</cp:coreProperties>
</file>