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9B48D8" w:rsidRPr="000B391B" w14:paraId="2F7DD72B" w14:textId="77777777" w:rsidTr="00117FF9">
        <w:trPr>
          <w:jc w:val="center"/>
        </w:trPr>
        <w:tc>
          <w:tcPr>
            <w:tcW w:w="9639" w:type="dxa"/>
            <w:gridSpan w:val="3"/>
          </w:tcPr>
          <w:p w14:paraId="2C1EAA73" w14:textId="77777777" w:rsidR="009B48D8" w:rsidRPr="000B391B" w:rsidRDefault="009B48D8" w:rsidP="00117FF9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bookmarkStart w:id="0" w:name="_Hlk207565664"/>
            <w:bookmarkStart w:id="1" w:name="_Hlk207705940"/>
            <w:r w:rsidRPr="00C32C93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ศ30249  ศิลปะร่วมสมัย</w:t>
            </w:r>
          </w:p>
        </w:tc>
      </w:tr>
      <w:tr w:rsidR="009B48D8" w:rsidRPr="000B391B" w14:paraId="72CCDC79" w14:textId="77777777" w:rsidTr="00117FF9">
        <w:trPr>
          <w:jc w:val="center"/>
        </w:trPr>
        <w:tc>
          <w:tcPr>
            <w:tcW w:w="3119" w:type="dxa"/>
          </w:tcPr>
          <w:p w14:paraId="09B45ADA" w14:textId="77777777" w:rsidR="009B48D8" w:rsidRPr="000B391B" w:rsidRDefault="009B48D8" w:rsidP="00117FF9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670E0295" w14:textId="77777777" w:rsidR="009B48D8" w:rsidRPr="000B391B" w:rsidRDefault="009B48D8" w:rsidP="00117FF9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1F860079" w14:textId="77777777" w:rsidR="009B48D8" w:rsidRPr="000B391B" w:rsidRDefault="009B48D8" w:rsidP="00117FF9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กลุ่มสาระการเรียนรู้ศิลปะ</w:t>
            </w:r>
          </w:p>
        </w:tc>
      </w:tr>
      <w:tr w:rsidR="009B48D8" w:rsidRPr="000B391B" w14:paraId="7FDD4C00" w14:textId="77777777" w:rsidTr="00117FF9">
        <w:trPr>
          <w:jc w:val="center"/>
        </w:trPr>
        <w:tc>
          <w:tcPr>
            <w:tcW w:w="3119" w:type="dxa"/>
          </w:tcPr>
          <w:p w14:paraId="383308D7" w14:textId="77777777" w:rsidR="009B48D8" w:rsidRPr="000B391B" w:rsidRDefault="009B48D8" w:rsidP="00117FF9">
            <w:pPr>
              <w:tabs>
                <w:tab w:val="left" w:pos="6804"/>
              </w:tabs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3402" w:type="dxa"/>
          </w:tcPr>
          <w:p w14:paraId="18E6F5C0" w14:textId="77777777" w:rsidR="009B48D8" w:rsidRPr="000B391B" w:rsidRDefault="009B48D8" w:rsidP="00117FF9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ชั่วโมง/ภาคเรียน</w:t>
            </w:r>
          </w:p>
        </w:tc>
        <w:tc>
          <w:tcPr>
            <w:tcW w:w="3118" w:type="dxa"/>
          </w:tcPr>
          <w:p w14:paraId="6F6E91D3" w14:textId="77777777" w:rsidR="009B48D8" w:rsidRPr="000B391B" w:rsidRDefault="009B48D8" w:rsidP="00117FF9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67B9A20B" w14:textId="77777777" w:rsidR="009B48D8" w:rsidRPr="003C2741" w:rsidRDefault="009B48D8" w:rsidP="009B48D8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578A7E8D" w14:textId="77777777" w:rsidR="009B48D8" w:rsidRPr="00C32C93" w:rsidRDefault="009B48D8" w:rsidP="009B48D8">
      <w:pPr>
        <w:ind w:firstLine="720"/>
        <w:rPr>
          <w:rFonts w:ascii="TH SarabunPSK" w:hAnsi="TH SarabunPSK" w:cs="TH SarabunPSK"/>
          <w:sz w:val="32"/>
          <w:szCs w:val="32"/>
        </w:rPr>
      </w:pPr>
      <w:r w:rsidRPr="00C32C93">
        <w:rPr>
          <w:rFonts w:ascii="TH SarabunPSK" w:hAnsi="TH SarabunPSK" w:cs="TH SarabunPSK"/>
          <w:sz w:val="32"/>
          <w:szCs w:val="32"/>
          <w:cs/>
        </w:rPr>
        <w:t>รายวิชานี้มุ่งเน้นการศึกษาแนวคิดและพัฒนาการของศิลปะร่วมสมัย ตั้งแต่รากฐานทางทฤษฎี ศิลปะในกระแสโลก ไปจนถึงศิลปะร่วมสมัยไทย ผู้เรียนจะได้เรียนรู้ความหมาย บริบท และความหลากหลายของรูปแบบการสร้างสรรค์ ตลอดจนความสัมพันธ์ระหว่างศิลปะกับสังคม วัฒนธรรม เศรษฐกิจ และการเมือง เพื่อสร้างความเข้าใจในบทบาทของศิลปะต่อโลกยุคปัจจุบัน</w:t>
      </w:r>
    </w:p>
    <w:p w14:paraId="7725B90B" w14:textId="77777777" w:rsidR="009B48D8" w:rsidRPr="00C32C93" w:rsidRDefault="009B48D8" w:rsidP="009B48D8">
      <w:pPr>
        <w:ind w:firstLine="720"/>
        <w:rPr>
          <w:rFonts w:ascii="TH SarabunPSK" w:hAnsi="TH SarabunPSK" w:cs="TH SarabunPSK"/>
          <w:sz w:val="32"/>
          <w:szCs w:val="32"/>
        </w:rPr>
      </w:pPr>
      <w:r w:rsidRPr="00C32C93">
        <w:rPr>
          <w:rFonts w:ascii="TH SarabunPSK" w:hAnsi="TH SarabunPSK" w:cs="TH SarabunPSK"/>
          <w:sz w:val="32"/>
          <w:szCs w:val="32"/>
          <w:cs/>
        </w:rPr>
        <w:t>ผู้เรียนจะได้ฝึกทักษะการสังเกต การวิพากษ์ และการวิเคราะห์งานศิลปะร่วมสมัยผ่านกิจกรรมการอภิปราย การเขียนเชิงวิจารณ์ และการสร้างผลงานศิลปะที่สะท้อนมุมมองต่อสังคม นอกจากนี้ยังส่งเสริมให้ผู้เรียนพัฒนาความคิดสร้างสรรค์และการสื่อสารทางศิลปะ ด้วยการประยุกต์ใช้สื่อหลากหลาย ทั้งสื่อดั้งเดิมและสื่อใหม่ เพื่อให้สามารถถ่ายทอดแนวคิดร่วมสมัยได้อย่างเหมาะสม</w:t>
      </w:r>
    </w:p>
    <w:p w14:paraId="7D38C252" w14:textId="77777777" w:rsidR="009B48D8" w:rsidRDefault="009B48D8" w:rsidP="009B48D8">
      <w:pPr>
        <w:ind w:firstLine="720"/>
        <w:rPr>
          <w:rFonts w:ascii="TH SarabunPSK" w:hAnsi="TH SarabunPSK" w:cs="TH SarabunPSK"/>
          <w:sz w:val="32"/>
          <w:szCs w:val="32"/>
        </w:rPr>
      </w:pPr>
      <w:r w:rsidRPr="00C32C93">
        <w:rPr>
          <w:rFonts w:ascii="TH SarabunPSK" w:hAnsi="TH SarabunPSK" w:cs="TH SarabunPSK"/>
          <w:sz w:val="32"/>
          <w:szCs w:val="32"/>
          <w:cs/>
        </w:rPr>
        <w:t>รายวิชานี้ยังมุ่งพัฒนาทัศนคติและค่านิยมที่ดีต่อศิลปะและสังคม ส่งเสริมให้ผู้เรียนตระหนักถึงคุณค่าของความหลากหลายทางวัฒนธรรม ความเป็นพลเมืองโลก และความรับผิดชอบต่อสังคม ผ่านการเรียนรู้จากประเด็นร่วมสมัย เช่น สิ่งแวดล้อม ความเท่าเทียม และสิทธิมนุษยชน เพื่อปลูกฝังความเคารพ เห็นคุณค่า และใช้ศิลปะเป็นเครื่องมือในการสร้างการเปลี่ยนแปลงเชิงบวกในสังคม</w:t>
      </w:r>
    </w:p>
    <w:p w14:paraId="0583B037" w14:textId="77777777" w:rsidR="009B48D8" w:rsidRPr="003C2741" w:rsidRDefault="009B48D8" w:rsidP="009B48D8">
      <w:pPr>
        <w:ind w:firstLine="720"/>
        <w:rPr>
          <w:rFonts w:ascii="TH SarabunPSK" w:hAnsi="TH SarabunPSK" w:cs="TH SarabunPSK" w:hint="cs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9B48D8" w:rsidRPr="000B391B" w14:paraId="69E3A209" w14:textId="77777777" w:rsidTr="00117FF9">
        <w:trPr>
          <w:tblHeader/>
        </w:trPr>
        <w:tc>
          <w:tcPr>
            <w:tcW w:w="9360" w:type="dxa"/>
            <w:gridSpan w:val="2"/>
          </w:tcPr>
          <w:p w14:paraId="280BDB2A" w14:textId="77777777" w:rsidR="009B48D8" w:rsidRPr="000B391B" w:rsidRDefault="009B48D8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9B48D8" w:rsidRPr="000B391B" w14:paraId="4E16C739" w14:textId="77777777" w:rsidTr="00117FF9">
        <w:tc>
          <w:tcPr>
            <w:tcW w:w="500" w:type="dxa"/>
          </w:tcPr>
          <w:p w14:paraId="5CCC33EC" w14:textId="77777777" w:rsidR="009B48D8" w:rsidRPr="000B391B" w:rsidRDefault="009B48D8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8860" w:type="dxa"/>
          </w:tcPr>
          <w:p w14:paraId="20F0B9DB" w14:textId="77777777" w:rsidR="009B48D8" w:rsidRPr="000B391B" w:rsidRDefault="009B48D8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529DF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อธิบาย</w:t>
            </w:r>
            <w:r w:rsidRPr="004529DF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แนวคิด พัฒนาการ และความหมายของศิลปะร่วมสมัย</w:t>
            </w:r>
          </w:p>
        </w:tc>
      </w:tr>
      <w:tr w:rsidR="009B48D8" w:rsidRPr="000B391B" w14:paraId="23D80977" w14:textId="77777777" w:rsidTr="00117FF9">
        <w:tc>
          <w:tcPr>
            <w:tcW w:w="500" w:type="dxa"/>
          </w:tcPr>
          <w:p w14:paraId="5AE5A62E" w14:textId="77777777" w:rsidR="009B48D8" w:rsidRPr="000B391B" w:rsidRDefault="009B48D8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8860" w:type="dxa"/>
          </w:tcPr>
          <w:p w14:paraId="37250FB3" w14:textId="77777777" w:rsidR="009B48D8" w:rsidRPr="00484651" w:rsidRDefault="009B48D8" w:rsidP="00117FF9">
            <w:pPr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4529DF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วิเคราะห์ วิจารณ์ และตีความผลงานศิลปะร่วมสมัย</w:t>
            </w:r>
          </w:p>
        </w:tc>
      </w:tr>
      <w:tr w:rsidR="009B48D8" w:rsidRPr="000B391B" w14:paraId="34239E4F" w14:textId="77777777" w:rsidTr="00117FF9">
        <w:tc>
          <w:tcPr>
            <w:tcW w:w="500" w:type="dxa"/>
          </w:tcPr>
          <w:p w14:paraId="31EFDFFD" w14:textId="77777777" w:rsidR="009B48D8" w:rsidRPr="000B391B" w:rsidRDefault="009B48D8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8860" w:type="dxa"/>
          </w:tcPr>
          <w:p w14:paraId="5A70CADE" w14:textId="77777777" w:rsidR="009B48D8" w:rsidRPr="000B391B" w:rsidRDefault="009B48D8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529DF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ลงมือปฏิบัติ</w:t>
            </w:r>
            <w:r w:rsidRPr="004529DF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สร้างสรรค์งานศิลปะที่สะท้อนแนวคิดร่วมสมัย</w:t>
            </w:r>
          </w:p>
        </w:tc>
      </w:tr>
      <w:tr w:rsidR="009B48D8" w:rsidRPr="000B391B" w14:paraId="7AEC16BD" w14:textId="77777777" w:rsidTr="00117FF9">
        <w:tc>
          <w:tcPr>
            <w:tcW w:w="500" w:type="dxa"/>
          </w:tcPr>
          <w:p w14:paraId="557D199C" w14:textId="77777777" w:rsidR="009B48D8" w:rsidRPr="000B391B" w:rsidRDefault="009B48D8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8860" w:type="dxa"/>
          </w:tcPr>
          <w:p w14:paraId="3B4C5881" w14:textId="77777777" w:rsidR="009B48D8" w:rsidRPr="00484651" w:rsidRDefault="009B48D8" w:rsidP="00117FF9">
            <w:pPr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4529DF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เห็นคุณค่าผลงานศิลปะ </w:t>
            </w:r>
            <w:r w:rsidRPr="004529DF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ปลูกฝังทัศนคติที่เปิดกว้าง ยอมรับความหลากหลาย </w:t>
            </w:r>
          </w:p>
        </w:tc>
      </w:tr>
      <w:tr w:rsidR="009B48D8" w:rsidRPr="000B391B" w14:paraId="5587B991" w14:textId="77777777" w:rsidTr="00117FF9">
        <w:tc>
          <w:tcPr>
            <w:tcW w:w="9360" w:type="dxa"/>
            <w:gridSpan w:val="2"/>
          </w:tcPr>
          <w:p w14:paraId="4E31549C" w14:textId="77777777" w:rsidR="009B48D8" w:rsidRPr="000B391B" w:rsidRDefault="009B48D8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ผลการเรียนรู้</w:t>
            </w:r>
          </w:p>
        </w:tc>
      </w:tr>
      <w:bookmarkEnd w:id="0"/>
    </w:tbl>
    <w:p w14:paraId="52E6C1CC" w14:textId="77777777" w:rsidR="009B48D8" w:rsidRPr="000B391B" w:rsidRDefault="009B48D8" w:rsidP="009B48D8">
      <w:pPr>
        <w:rPr>
          <w:rFonts w:ascii="TH SarabunPSK" w:hAnsi="TH SarabunPSK" w:cs="TH SarabunPSK"/>
          <w:sz w:val="32"/>
          <w:szCs w:val="32"/>
        </w:rPr>
      </w:pPr>
    </w:p>
    <w:bookmarkEnd w:id="1"/>
    <w:p w14:paraId="79A58BF1" w14:textId="77777777" w:rsidR="009B48D8" w:rsidRPr="00E21405" w:rsidRDefault="009B48D8" w:rsidP="009B48D8"/>
    <w:p w14:paraId="54C2D500" w14:textId="77777777" w:rsidR="00ED4680" w:rsidRPr="009B48D8" w:rsidRDefault="00ED4680" w:rsidP="009B48D8">
      <w:pPr>
        <w:rPr>
          <w:rFonts w:eastAsia="TH Sarabun PSK"/>
        </w:rPr>
      </w:pPr>
    </w:p>
    <w:sectPr w:rsidR="00ED4680" w:rsidRPr="009B48D8" w:rsidSect="009B48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680"/>
    <w:rsid w:val="000836DD"/>
    <w:rsid w:val="0045187E"/>
    <w:rsid w:val="009B48D8"/>
    <w:rsid w:val="00C32FB7"/>
    <w:rsid w:val="00ED4680"/>
    <w:rsid w:val="00FE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12017"/>
  <w15:chartTrackingRefBased/>
  <w15:docId w15:val="{E3E14F51-33E9-4739-95ED-D6F202791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680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468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68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468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68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30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68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30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468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30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468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30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468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3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468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3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4680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680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4680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6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6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46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46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46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46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46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D468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468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D468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D468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30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D46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468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30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D46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46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30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46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468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B4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B48D8"/>
    <w:pPr>
      <w:spacing w:before="100" w:beforeAutospacing="1" w:after="100" w:afterAutospacing="1"/>
    </w:pPr>
    <w:rPr>
      <w:rFonts w:ascii="Angsana New" w:hAnsi="Angsana New" w:cs="Angsan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วราวุธ กุลราช</dc:creator>
  <cp:keywords/>
  <dc:description/>
  <cp:lastModifiedBy>na ph</cp:lastModifiedBy>
  <cp:revision>3</cp:revision>
  <dcterms:created xsi:type="dcterms:W3CDTF">2025-08-31T12:31:00Z</dcterms:created>
  <dcterms:modified xsi:type="dcterms:W3CDTF">2025-09-02T05:31:00Z</dcterms:modified>
</cp:coreProperties>
</file>