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11632C" w:rsidRPr="001951D7" w14:paraId="54043D5D" w14:textId="77777777" w:rsidTr="00117FF9">
        <w:trPr>
          <w:jc w:val="center"/>
        </w:trPr>
        <w:tc>
          <w:tcPr>
            <w:tcW w:w="9639" w:type="dxa"/>
            <w:gridSpan w:val="3"/>
          </w:tcPr>
          <w:p w14:paraId="6C60AE1B" w14:textId="77777777" w:rsidR="0011632C" w:rsidRPr="001951D7" w:rsidRDefault="0011632C" w:rsidP="00117FF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1951D7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ศ</w:t>
            </w:r>
            <w:r w:rsidRPr="001951D7">
              <w:rPr>
                <w:rFonts w:ascii="TH SarabunPSK" w:hAnsi="TH SarabunPSK" w:cs="TH SarabunPSK"/>
                <w:b/>
                <w:sz w:val="32"/>
                <w:szCs w:val="32"/>
              </w:rPr>
              <w:t>30239</w:t>
            </w:r>
            <w:r w:rsidRPr="001951D7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 </w:t>
            </w:r>
            <w:r w:rsidRPr="001951D7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ประติมากรรมสร้างสรรค์</w:t>
            </w:r>
          </w:p>
        </w:tc>
      </w:tr>
      <w:tr w:rsidR="0011632C" w:rsidRPr="001951D7" w14:paraId="60958F78" w14:textId="77777777" w:rsidTr="00117FF9">
        <w:trPr>
          <w:jc w:val="center"/>
        </w:trPr>
        <w:tc>
          <w:tcPr>
            <w:tcW w:w="3119" w:type="dxa"/>
          </w:tcPr>
          <w:p w14:paraId="41B306DB" w14:textId="77777777" w:rsidR="0011632C" w:rsidRPr="001951D7" w:rsidRDefault="0011632C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0C1AD2E2" w14:textId="77777777" w:rsidR="0011632C" w:rsidRPr="001951D7" w:rsidRDefault="0011632C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C18DAF9" w14:textId="77777777" w:rsidR="0011632C" w:rsidRPr="001951D7" w:rsidRDefault="0011632C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กลุ่มสาระการเรียนรู้ศิลปะ</w:t>
            </w:r>
          </w:p>
        </w:tc>
      </w:tr>
      <w:tr w:rsidR="0011632C" w:rsidRPr="001951D7" w14:paraId="179E7641" w14:textId="77777777" w:rsidTr="00117FF9">
        <w:trPr>
          <w:jc w:val="center"/>
        </w:trPr>
        <w:tc>
          <w:tcPr>
            <w:tcW w:w="3119" w:type="dxa"/>
          </w:tcPr>
          <w:p w14:paraId="64ADE919" w14:textId="77777777" w:rsidR="0011632C" w:rsidRPr="001951D7" w:rsidRDefault="0011632C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7ED4639B" w14:textId="77777777" w:rsidR="0011632C" w:rsidRPr="001951D7" w:rsidRDefault="0011632C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34FE375B" w14:textId="77777777" w:rsidR="0011632C" w:rsidRPr="001951D7" w:rsidRDefault="0011632C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352B4713" w14:textId="77777777" w:rsidR="0011632C" w:rsidRDefault="0011632C" w:rsidP="0011632C">
      <w:pPr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</w:p>
    <w:p w14:paraId="585264DD" w14:textId="77777777" w:rsidR="0011632C" w:rsidRPr="001951D7" w:rsidRDefault="0011632C" w:rsidP="0011632C">
      <w:pPr>
        <w:rPr>
          <w:rFonts w:ascii="TH SarabunPSK" w:hAnsi="TH SarabunPSK" w:cs="TH SarabunPSK"/>
          <w:sz w:val="32"/>
          <w:szCs w:val="32"/>
        </w:rPr>
      </w:pPr>
      <w:r w:rsidRPr="001951D7">
        <w:rPr>
          <w:rFonts w:ascii="TH SarabunPSK" w:hAnsi="TH SarabunPSK" w:cs="TH SarabunPSK"/>
          <w:sz w:val="32"/>
          <w:szCs w:val="32"/>
          <w:cs/>
        </w:rPr>
        <w:tab/>
        <w:t>มีความรู้ความเข้าใจเกี่ยวกับแนวคิด หลักการ และทฤษฎีในการสร้างงานประติมากรรมเชิงสร้างสรรค์ ศึกษาประเภท วัสดุ เทคนิคการขึ้นรูป และองค์ประกอบสามมิติ เช่น รูปร่าง ปริมาตร พื้นผิว และการจัดวางเพื่อให้เกิดสมดุลและความสวยงาม นักเรียนจะได้เรียนรู้วิธีการวิเคราะห์ผลงานศิลปินทั้งในเชิงประวัติศาสตร์และร่วมสมัย เพื่อประยุกต์ใช้ในการสร้างงานที่มีเอกลักษณ์</w:t>
      </w:r>
      <w:r w:rsidRPr="001951D7">
        <w:rPr>
          <w:rFonts w:ascii="TH SarabunPSK" w:hAnsi="TH SarabunPSK" w:cs="TH SarabunPSK"/>
          <w:sz w:val="32"/>
          <w:szCs w:val="32"/>
        </w:rPr>
        <w:br/>
      </w:r>
      <w:r w:rsidRPr="001951D7">
        <w:rPr>
          <w:rFonts w:ascii="TH SarabunPSK" w:hAnsi="TH SarabunPSK" w:cs="TH SarabunPSK"/>
          <w:sz w:val="32"/>
          <w:szCs w:val="32"/>
          <w:cs/>
        </w:rPr>
        <w:tab/>
        <w:t>ฝึกทักษะการสร้างสรรค์งานประติมากรรมด้วยเทคนิคและวัสดุหลากหลาย เช่น ดินเหนียว ปูนปลาสเตอร์ ไม้ หรือวัสดุรีไซเคิล การปั้น แกะสลัก การขึ้นโครง และการตกแต่งพื้นผิว เพื่อสร้างผลงานที่แสดงออกถึงความคิดสร้างสรรค์ ความประณีต และความสมดุล กิจกรรมเน้นการทดลอง การพัฒนาแนวคิด และการสร้างผลงานที่สะท้อนตัวตนของผู้เรียนอย่างชัดเจน</w:t>
      </w:r>
      <w:r w:rsidRPr="001951D7">
        <w:rPr>
          <w:rFonts w:ascii="TH SarabunPSK" w:hAnsi="TH SarabunPSK" w:cs="TH SarabunPSK"/>
          <w:sz w:val="32"/>
          <w:szCs w:val="32"/>
        </w:rPr>
        <w:br/>
      </w:r>
      <w:r w:rsidRPr="001951D7">
        <w:rPr>
          <w:rFonts w:ascii="TH SarabunPSK" w:hAnsi="TH SarabunPSK" w:cs="TH SarabunPSK"/>
          <w:sz w:val="32"/>
          <w:szCs w:val="32"/>
          <w:cs/>
        </w:rPr>
        <w:tab/>
        <w:t>มุ่งปลูกฝังทัศนคติที่ดีต่อการสร้างสรรค์งานศิลปะ ส่งเสริมความอดทน ความเพียรพยายาม ความรับผิดชอบ และความภูมิใจในผลงานของตนเอง นักเรียนจะได้เรียนรู้การเคารพและยอมรับความแตกต่างของมุมมองและผลงานของผู้อื่น การวิจารณ์อย่างสร้างสรรค์ และการใช้ศิลปะประติมากรรมเป็นเครื่องมือในการแสดงออกทางอารมณ์ ความคิด และบุคลิกภาพอย่างเหมาะสม</w:t>
      </w:r>
    </w:p>
    <w:p w14:paraId="6BF45EA1" w14:textId="77777777" w:rsidR="0011632C" w:rsidRPr="001951D7" w:rsidRDefault="0011632C" w:rsidP="0011632C">
      <w:pPr>
        <w:rPr>
          <w:rFonts w:ascii="TH SarabunPSK" w:hAnsi="TH SarabunPSK" w:cs="TH SarabunPSK"/>
          <w:color w:val="EE0000"/>
          <w:sz w:val="32"/>
          <w:szCs w:val="32"/>
        </w:rPr>
      </w:pPr>
    </w:p>
    <w:p w14:paraId="18DF395B" w14:textId="77777777" w:rsidR="0011632C" w:rsidRPr="001951D7" w:rsidRDefault="0011632C" w:rsidP="0011632C">
      <w:pPr>
        <w:rPr>
          <w:rFonts w:ascii="TH SarabunPSK" w:hAnsi="TH SarabunPSK" w:cs="TH SarabunPSK"/>
          <w:color w:val="EE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11632C" w:rsidRPr="001951D7" w14:paraId="3A6FFA2E" w14:textId="77777777" w:rsidTr="00117FF9">
        <w:trPr>
          <w:tblHeader/>
        </w:trPr>
        <w:tc>
          <w:tcPr>
            <w:tcW w:w="9360" w:type="dxa"/>
            <w:gridSpan w:val="2"/>
          </w:tcPr>
          <w:p w14:paraId="46A81D11" w14:textId="77777777" w:rsidR="0011632C" w:rsidRPr="001951D7" w:rsidRDefault="0011632C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1632C" w:rsidRPr="001951D7" w14:paraId="08CEB50B" w14:textId="77777777" w:rsidTr="00117FF9">
        <w:tc>
          <w:tcPr>
            <w:tcW w:w="500" w:type="dxa"/>
          </w:tcPr>
          <w:p w14:paraId="74DD8ADA" w14:textId="77777777" w:rsidR="0011632C" w:rsidRPr="001951D7" w:rsidRDefault="0011632C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7224CCB8" w14:textId="77777777" w:rsidR="0011632C" w:rsidRPr="001951D7" w:rsidRDefault="0011632C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27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อธิบายความหมายและบทบาทของงานประติมากรรมสร้างสรรค์</w:t>
            </w:r>
          </w:p>
        </w:tc>
      </w:tr>
      <w:tr w:rsidR="0011632C" w:rsidRPr="001951D7" w14:paraId="47FB8119" w14:textId="77777777" w:rsidTr="00117FF9">
        <w:tc>
          <w:tcPr>
            <w:tcW w:w="500" w:type="dxa"/>
          </w:tcPr>
          <w:p w14:paraId="7D0426C2" w14:textId="77777777" w:rsidR="0011632C" w:rsidRPr="001951D7" w:rsidRDefault="0011632C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234FD06C" w14:textId="77777777" w:rsidR="0011632C" w:rsidRPr="001951D7" w:rsidRDefault="0011632C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CA27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วิเคราะห์ทัศนธาตุ</w:t>
            </w:r>
            <w:r w:rsidRPr="00CA27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A27C9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A27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มิติและองค์ประกอบทางศิลป์ในการออกแบบงานประติมากรรม</w:t>
            </w:r>
          </w:p>
        </w:tc>
      </w:tr>
      <w:tr w:rsidR="0011632C" w:rsidRPr="001951D7" w14:paraId="3CF2D016" w14:textId="77777777" w:rsidTr="00117FF9">
        <w:tc>
          <w:tcPr>
            <w:tcW w:w="500" w:type="dxa"/>
          </w:tcPr>
          <w:p w14:paraId="169468F6" w14:textId="77777777" w:rsidR="0011632C" w:rsidRPr="001951D7" w:rsidRDefault="0011632C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568B66C7" w14:textId="77777777" w:rsidR="0011632C" w:rsidRPr="001951D7" w:rsidRDefault="0011632C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27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เลือกใช้วัสดุและเครื่องมือสร้างงานอย่างเหมาะสมและปลอดภัย</w:t>
            </w:r>
          </w:p>
        </w:tc>
      </w:tr>
      <w:tr w:rsidR="0011632C" w:rsidRPr="001951D7" w14:paraId="70B339AC" w14:textId="77777777" w:rsidTr="00117FF9">
        <w:tc>
          <w:tcPr>
            <w:tcW w:w="500" w:type="dxa"/>
          </w:tcPr>
          <w:p w14:paraId="4A25B621" w14:textId="77777777" w:rsidR="0011632C" w:rsidRPr="001951D7" w:rsidRDefault="0011632C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3C8FD89" w14:textId="77777777" w:rsidR="0011632C" w:rsidRPr="001951D7" w:rsidRDefault="0011632C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CA27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สร้างงานประติมากรรมเชิงสร้างสรรค์ที่สะท้อนแนวคิดและอัตลักษณ์ส่วนตัว</w:t>
            </w:r>
          </w:p>
        </w:tc>
      </w:tr>
      <w:tr w:rsidR="0011632C" w:rsidRPr="001951D7" w14:paraId="012CC2D3" w14:textId="77777777" w:rsidTr="00117FF9">
        <w:tc>
          <w:tcPr>
            <w:tcW w:w="500" w:type="dxa"/>
          </w:tcPr>
          <w:p w14:paraId="26B87193" w14:textId="77777777" w:rsidR="0011632C" w:rsidRPr="001951D7" w:rsidRDefault="0011632C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51D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0CE9D212" w14:textId="77777777" w:rsidR="0011632C" w:rsidRPr="001951D7" w:rsidRDefault="0011632C" w:rsidP="00117FF9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CA27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นำเสนอผลงานพร้อมอธิบายแนวคิดและคุณค่าทางศิลปะ</w:t>
            </w:r>
          </w:p>
        </w:tc>
      </w:tr>
      <w:tr w:rsidR="0011632C" w:rsidRPr="001951D7" w14:paraId="45E38692" w14:textId="77777777" w:rsidTr="00117FF9">
        <w:tc>
          <w:tcPr>
            <w:tcW w:w="9360" w:type="dxa"/>
            <w:gridSpan w:val="2"/>
          </w:tcPr>
          <w:p w14:paraId="2D3ADAAA" w14:textId="77777777" w:rsidR="0011632C" w:rsidRPr="001951D7" w:rsidRDefault="0011632C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5 ผลการเรียนรู้</w:t>
            </w:r>
          </w:p>
        </w:tc>
      </w:tr>
    </w:tbl>
    <w:p w14:paraId="44AE7A13" w14:textId="77777777" w:rsidR="0011632C" w:rsidRPr="001951D7" w:rsidRDefault="0011632C" w:rsidP="0011632C">
      <w:pPr>
        <w:rPr>
          <w:rFonts w:ascii="TH SarabunPSK" w:hAnsi="TH SarabunPSK" w:cs="TH SarabunPSK"/>
          <w:color w:val="EE0000"/>
          <w:sz w:val="32"/>
          <w:szCs w:val="32"/>
        </w:rPr>
      </w:pPr>
    </w:p>
    <w:p w14:paraId="6436851A" w14:textId="77777777" w:rsidR="00550D8A" w:rsidRPr="0011632C" w:rsidRDefault="00550D8A" w:rsidP="0011632C"/>
    <w:sectPr w:rsidR="00550D8A" w:rsidRPr="001163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8A"/>
    <w:rsid w:val="000C274F"/>
    <w:rsid w:val="0011632C"/>
    <w:rsid w:val="0037417A"/>
    <w:rsid w:val="0045187E"/>
    <w:rsid w:val="00550D8A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B2FE"/>
  <w15:chartTrackingRefBased/>
  <w15:docId w15:val="{F8B3736A-8643-4F5A-9604-79D75AF8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D8A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D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D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D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D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D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D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D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D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D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D8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D8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D8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0D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D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0D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50D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0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D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0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D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11632C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2025-08-31T12:31:00Z</dcterms:created>
  <dcterms:modified xsi:type="dcterms:W3CDTF">2025-09-02T05:42:00Z</dcterms:modified>
</cp:coreProperties>
</file>