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EB5EB" w14:textId="206DCBA6" w:rsidR="003A4DD6" w:rsidRDefault="003A4DD6" w:rsidP="008D01C9">
      <w:pPr>
        <w:rPr>
          <w:rFonts w:ascii="TH SarabunPSK" w:eastAsia="TH Sarabun PSK" w:hAnsi="TH SarabunPSK" w:cs="TH SarabunPSK"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</w:p>
    <w:p w14:paraId="6355D8BA" w14:textId="77777777" w:rsidR="003A4DD6" w:rsidRPr="00211A64" w:rsidRDefault="003A4DD6" w:rsidP="003A4DD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center"/>
        <w:rPr>
          <w:rFonts w:ascii="TH SarabunPSK" w:hAnsi="TH SarabunPSK" w:cs="TH SarabunPSK"/>
          <w:sz w:val="32"/>
          <w:szCs w:val="32"/>
        </w:rPr>
      </w:pPr>
      <w:r w:rsidRPr="00211A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โครงสร้างรายวิชาวาดเส้นพื้นฐาน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211A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(ศ </w:t>
      </w:r>
      <w:r w:rsidRPr="00211A64">
        <w:rPr>
          <w:rFonts w:ascii="TH SarabunPSK" w:eastAsia="TH Sarabun PSK" w:hAnsi="TH SarabunPSK" w:cs="TH SarabunPSK" w:hint="cs"/>
          <w:b/>
          <w:sz w:val="32"/>
          <w:szCs w:val="32"/>
          <w:cs/>
        </w:rPr>
        <w:t>302</w:t>
      </w:r>
      <w:r>
        <w:rPr>
          <w:rFonts w:ascii="TH SarabunPSK" w:eastAsia="TH Sarabun PSK" w:hAnsi="TH SarabunPSK" w:cs="TH SarabunPSK" w:hint="cs"/>
          <w:b/>
          <w:sz w:val="32"/>
          <w:szCs w:val="32"/>
          <w:cs/>
        </w:rPr>
        <w:t>32</w:t>
      </w:r>
      <w:r w:rsidRPr="00211A6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F684809" w14:textId="77777777" w:rsidR="003A4DD6" w:rsidRPr="00211A64" w:rsidRDefault="003A4DD6" w:rsidP="003A4DD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PSK" w:hAnsi="TH SarabunPSK" w:cs="TH SarabunPSK"/>
          <w:sz w:val="32"/>
          <w:szCs w:val="32"/>
        </w:rPr>
      </w:pPr>
      <w:r w:rsidRPr="00211A64">
        <w:rPr>
          <w:rFonts w:ascii="TH SarabunPSK" w:hAnsi="TH SarabunPSK" w:cs="TH SarabunPSK" w:hint="cs"/>
          <w:sz w:val="32"/>
          <w:szCs w:val="32"/>
          <w:cs/>
        </w:rPr>
        <w:t xml:space="preserve">กลุ่มสาระการเรียนรู้ศิลปะ                                                       ชั้นมัธยมศึกษาปีที่ 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211A64">
        <w:rPr>
          <w:rFonts w:ascii="TH SarabunPSK" w:hAnsi="TH SarabunPSK" w:cs="TH SarabunPSK" w:hint="cs"/>
          <w:sz w:val="32"/>
          <w:szCs w:val="32"/>
          <w:cs/>
        </w:rPr>
        <w:t xml:space="preserve">  ภาคเรียนที่ 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0EA073C3" w14:textId="77777777" w:rsidR="003A4DD6" w:rsidRPr="00211A64" w:rsidRDefault="003A4DD6" w:rsidP="003A4DD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211A64">
        <w:rPr>
          <w:rFonts w:ascii="TH SarabunPSK" w:hAnsi="TH SarabunPSK" w:cs="TH SarabunPSK" w:hint="cs"/>
          <w:sz w:val="32"/>
          <w:szCs w:val="32"/>
          <w:cs/>
        </w:rPr>
        <w:t>จำนวน  1.</w:t>
      </w:r>
      <w:r w:rsidRPr="00211A64">
        <w:rPr>
          <w:rFonts w:ascii="TH SarabunPSK" w:hAnsi="TH SarabunPSK" w:cs="TH SarabunPSK" w:hint="cs"/>
          <w:sz w:val="32"/>
          <w:szCs w:val="32"/>
        </w:rPr>
        <w:t>5</w:t>
      </w:r>
      <w:r w:rsidRPr="00211A64">
        <w:rPr>
          <w:rFonts w:ascii="TH SarabunPSK" w:hAnsi="TH SarabunPSK" w:cs="TH SarabunPSK" w:hint="cs"/>
          <w:sz w:val="32"/>
          <w:szCs w:val="32"/>
          <w:cs/>
        </w:rPr>
        <w:t xml:space="preserve">  หน่วยกิต</w:t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  <w:t xml:space="preserve">    เวลาเรียน  6</w:t>
      </w:r>
      <w:r w:rsidRPr="00211A64">
        <w:rPr>
          <w:rFonts w:ascii="TH SarabunPSK" w:hAnsi="TH SarabunPSK" w:cs="TH SarabunPSK" w:hint="cs"/>
          <w:sz w:val="32"/>
          <w:szCs w:val="32"/>
        </w:rPr>
        <w:t>0</w:t>
      </w:r>
      <w:r w:rsidRPr="00211A64">
        <w:rPr>
          <w:rFonts w:ascii="TH SarabunPSK" w:hAnsi="TH SarabunPSK" w:cs="TH SarabunPSK" w:hint="cs"/>
          <w:sz w:val="32"/>
          <w:szCs w:val="32"/>
          <w:cs/>
        </w:rPr>
        <w:t xml:space="preserve">  ชั่วโมง/ภาคเรียน</w:t>
      </w:r>
    </w:p>
    <w:tbl>
      <w:tblPr>
        <w:tblW w:w="106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843"/>
        <w:gridCol w:w="1701"/>
        <w:gridCol w:w="4111"/>
        <w:gridCol w:w="995"/>
        <w:gridCol w:w="992"/>
      </w:tblGrid>
      <w:tr w:rsidR="003A4DD6" w:rsidRPr="00A51284" w14:paraId="2300C0B4" w14:textId="77777777" w:rsidTr="000F14F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85C84C" w14:textId="77777777" w:rsidR="003A4DD6" w:rsidRPr="00A51284" w:rsidRDefault="003A4DD6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12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7361D7E2" w14:textId="77777777" w:rsidR="003A4DD6" w:rsidRPr="00A51284" w:rsidRDefault="003A4DD6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12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A3F5DC" w14:textId="77777777" w:rsidR="003A4DD6" w:rsidRPr="00A51284" w:rsidRDefault="003A4DD6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12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2C1BBD09" w14:textId="77777777" w:rsidR="003A4DD6" w:rsidRPr="00A51284" w:rsidRDefault="003A4DD6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12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2FBA04" w14:textId="77777777" w:rsidR="003A4DD6" w:rsidRPr="00A51284" w:rsidRDefault="003A4DD6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12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</w:t>
            </w:r>
          </w:p>
          <w:p w14:paraId="25000AB0" w14:textId="77777777" w:rsidR="003A4DD6" w:rsidRPr="00A51284" w:rsidRDefault="003A4DD6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512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 /ตัวชี้วัด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A6D69C" w14:textId="77777777" w:rsidR="003A4DD6" w:rsidRPr="00A51284" w:rsidRDefault="003A4DD6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12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สาระสำคัญ /</w:t>
            </w:r>
          </w:p>
          <w:p w14:paraId="5483DBE3" w14:textId="77777777" w:rsidR="003A4DD6" w:rsidRPr="00A51284" w:rsidRDefault="003A4DD6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12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977CAA" w14:textId="77777777" w:rsidR="003A4DD6" w:rsidRPr="00A51284" w:rsidRDefault="003A4DD6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12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เวลาเรียน(ชั่วโมง)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966080" w14:textId="77777777" w:rsidR="003A4DD6" w:rsidRPr="00A51284" w:rsidRDefault="003A4DD6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12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3A4DD6" w:rsidRPr="00A51284" w14:paraId="5C5E9500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D87B0" w14:textId="77777777" w:rsidR="003A4DD6" w:rsidRPr="00A51284" w:rsidRDefault="003A4DD6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1284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6406" w14:textId="77777777" w:rsidR="003A4DD6" w:rsidRPr="00A51284" w:rsidRDefault="003A4DD6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1284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ทัศนธาตุและ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</w:t>
            </w:r>
            <w:r w:rsidRPr="00A5128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การจัดองค์ประกอบศิลป์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90208" w14:textId="77777777" w:rsidR="003A4DD6" w:rsidRPr="00A51284" w:rsidRDefault="003A4DD6" w:rsidP="000F1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12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A5128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A51284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A5128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A51284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A51284"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F487" w14:textId="77777777" w:rsidR="003A4DD6" w:rsidRPr="00A51284" w:rsidRDefault="003A4DD6" w:rsidP="000F14F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1284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วิเคราะห์การใช้ทัศนธาตุ และหลักการออกแบบในการสื่อความหมายในรูปแบบต่าง ๆ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4B030" w14:textId="77777777" w:rsidR="003A4DD6" w:rsidRPr="00A51284" w:rsidRDefault="003A4DD6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1284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816C7" w14:textId="77777777" w:rsidR="003A4DD6" w:rsidRPr="00A51284" w:rsidRDefault="003A4DD6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1284"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3A4DD6" w:rsidRPr="00A51284" w14:paraId="77F023E0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7107F" w14:textId="77777777" w:rsidR="003A4DD6" w:rsidRPr="00A51284" w:rsidRDefault="003A4DD6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1284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09667" w14:textId="77777777" w:rsidR="003A4DD6" w:rsidRPr="00A51284" w:rsidRDefault="003A4DD6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51284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เทคนิคในการวาดภาพด้วยเกรยอง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6C515" w14:textId="77777777" w:rsidR="003A4DD6" w:rsidRPr="00A51284" w:rsidRDefault="003A4DD6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12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A5128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A51284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A5128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A51284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A51284">
              <w:rPr>
                <w:rFonts w:ascii="TH SarabunPSK" w:hAnsi="TH SarabunPSK" w:cs="TH SarabunPSK" w:hint="cs"/>
                <w:sz w:val="32"/>
                <w:szCs w:val="32"/>
                <w:cs/>
              </w:rPr>
              <w:t>/3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3A466" w14:textId="77777777" w:rsidR="003A4DD6" w:rsidRPr="00A51284" w:rsidRDefault="003A4DD6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1284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วิเคราะห์การเลือกใช้วัสดุอุปกรณ์ และเทคนิคของศิลปินในการแสดงออกทางทัศนศิลป์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BADD" w14:textId="77777777" w:rsidR="003A4DD6" w:rsidRPr="00A51284" w:rsidRDefault="003A4DD6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1284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B9A03" w14:textId="77777777" w:rsidR="003A4DD6" w:rsidRPr="00A51284" w:rsidRDefault="003A4DD6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1284"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3A4DD6" w:rsidRPr="00A51284" w14:paraId="6930CC5F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D50D2" w14:textId="77777777" w:rsidR="003A4DD6" w:rsidRPr="00A51284" w:rsidRDefault="003A4DD6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1284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27036" w14:textId="77777777" w:rsidR="003A4DD6" w:rsidRPr="00A51284" w:rsidRDefault="003A4DD6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5128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เทคนิควาดภาพ </w:t>
            </w:r>
            <w:r w:rsidRPr="00A51284">
              <w:rPr>
                <w:rFonts w:ascii="TH SarabunPSK" w:hAnsi="TH SarabunPSK" w:cs="TH SarabunPSK"/>
                <w:sz w:val="32"/>
                <w:szCs w:val="32"/>
              </w:rPr>
              <w:t>Drawing</w:t>
            </w:r>
            <w:r w:rsidRPr="00A5128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ขั้นสูง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C559" w14:textId="77777777" w:rsidR="003A4DD6" w:rsidRPr="00A51284" w:rsidRDefault="003A4DD6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12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A5128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A51284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A5128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A51284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A51284">
              <w:rPr>
                <w:rFonts w:ascii="TH SarabunPSK" w:hAnsi="TH SarabunPSK" w:cs="TH SarabunPSK" w:hint="cs"/>
                <w:sz w:val="32"/>
                <w:szCs w:val="32"/>
                <w:cs/>
              </w:rPr>
              <w:t>/7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AB961" w14:textId="77777777" w:rsidR="003A4DD6" w:rsidRPr="00A51284" w:rsidRDefault="003A4DD6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1284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วิเคราะห์และอธิบายจุดมุ่งหมายของศิลปินในการเลือกใช้วัสดุ อุปกรณ์  เทคนิคและเนื้อหา เพื่อสร้างสรรค์งานทัศนศิลป์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941B" w14:textId="77777777" w:rsidR="003A4DD6" w:rsidRPr="00A51284" w:rsidRDefault="003A4DD6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1284"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CAFCB" w14:textId="77777777" w:rsidR="003A4DD6" w:rsidRPr="00A51284" w:rsidRDefault="003A4DD6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1284">
              <w:rPr>
                <w:rFonts w:ascii="TH SarabunPSK" w:hAnsi="TH SarabunPSK" w:cs="TH SarabunPSK" w:hint="cs"/>
                <w:sz w:val="32"/>
                <w:szCs w:val="32"/>
              </w:rPr>
              <w:t>20</w:t>
            </w:r>
          </w:p>
        </w:tc>
      </w:tr>
      <w:tr w:rsidR="003A4DD6" w:rsidRPr="00A51284" w14:paraId="5B8FF46D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D393F" w14:textId="77777777" w:rsidR="003A4DD6" w:rsidRPr="00A51284" w:rsidRDefault="003A4DD6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1284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EC78" w14:textId="77777777" w:rsidR="003A4DD6" w:rsidRPr="00A51284" w:rsidRDefault="003A4DD6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128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การวาดเส้นสร้างสรรค์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1957A" w14:textId="77777777" w:rsidR="003A4DD6" w:rsidRPr="00A51284" w:rsidRDefault="003A4DD6" w:rsidP="000F1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12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A5128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A51284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A5128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A51284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A51284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A51284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  <w:p w14:paraId="5DB05A03" w14:textId="77777777" w:rsidR="003A4DD6" w:rsidRPr="00A51284" w:rsidRDefault="003A4DD6" w:rsidP="000F14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12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A5128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A51284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A5128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A51284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A51284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A51284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  <w:p w14:paraId="517A061F" w14:textId="77777777" w:rsidR="003A4DD6" w:rsidRPr="00A51284" w:rsidRDefault="003A4DD6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12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A5128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A51284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A5128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A51284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A51284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B5B7" w14:textId="77777777" w:rsidR="003A4DD6" w:rsidRPr="00A51284" w:rsidRDefault="003A4DD6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51284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ทักษะและเทคนิคในการเลือกใช้วัสดุอุปกรณ์ และเทคนิคของศิลปินในการแสดงออกทางทัศนศิลป์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D213F" w14:textId="77777777" w:rsidR="003A4DD6" w:rsidRPr="00A51284" w:rsidRDefault="003A4DD6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1284"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139B7" w14:textId="77777777" w:rsidR="003A4DD6" w:rsidRPr="00A51284" w:rsidRDefault="003A4DD6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1284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3A4DD6" w:rsidRPr="00A51284" w14:paraId="04661C5D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D65C" w14:textId="77777777" w:rsidR="003A4DD6" w:rsidRPr="00685B2A" w:rsidRDefault="003A4DD6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5B2A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5C52" w14:textId="77777777" w:rsidR="003A4DD6" w:rsidRPr="00685B2A" w:rsidRDefault="003A4DD6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5B2A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ทัศนศิลป์กับสังคมไทย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618C" w14:textId="77777777" w:rsidR="003A4DD6" w:rsidRPr="00685B2A" w:rsidRDefault="003A4DD6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5B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1.2</w:t>
            </w:r>
            <w:r w:rsidRPr="00685B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685B2A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685B2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85B2A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685B2A"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  <w:p w14:paraId="307114B3" w14:textId="77777777" w:rsidR="003A4DD6" w:rsidRPr="00685B2A" w:rsidRDefault="003A4DD6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5B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1.2</w:t>
            </w:r>
            <w:r w:rsidRPr="00685B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685B2A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685B2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85B2A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685B2A">
              <w:rPr>
                <w:rFonts w:ascii="TH SarabunPSK" w:hAnsi="TH SarabunPSK" w:cs="TH SarabunPSK" w:hint="cs"/>
                <w:sz w:val="32"/>
                <w:szCs w:val="32"/>
                <w:cs/>
              </w:rPr>
              <w:t>/3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D7FD" w14:textId="77777777" w:rsidR="003A4DD6" w:rsidRPr="00685B2A" w:rsidRDefault="003A4DD6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5B2A"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อภิปรายเกี่ยวกับอิทธิพลของวัฒนธรรมระหว่างประเทศที่มีผลต่องานทัศนศิลป์ในสังคม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F142" w14:textId="77777777" w:rsidR="003A4DD6" w:rsidRPr="00685B2A" w:rsidRDefault="003A4DD6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5B2A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3DA2" w14:textId="77777777" w:rsidR="003A4DD6" w:rsidRPr="00685B2A" w:rsidRDefault="003A4DD6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5B2A"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3A4DD6" w:rsidRPr="00A51284" w14:paraId="14862D73" w14:textId="77777777" w:rsidTr="000F14FD">
        <w:trPr>
          <w:trHeight w:val="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ACB37" w14:textId="77777777" w:rsidR="003A4DD6" w:rsidRPr="00195396" w:rsidRDefault="003A4DD6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5396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D5FF" w14:textId="77777777" w:rsidR="003A4DD6" w:rsidRPr="00195396" w:rsidRDefault="003A4DD6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539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การวิจารณ์และการประเมินผลงานทัศนศิลป์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86963" w14:textId="77777777" w:rsidR="003A4DD6" w:rsidRPr="00195396" w:rsidRDefault="003A4DD6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5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1953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195396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19539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195396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195396">
              <w:rPr>
                <w:rFonts w:ascii="TH SarabunPSK" w:hAnsi="TH SarabunPSK" w:cs="TH SarabunPSK" w:hint="cs"/>
                <w:sz w:val="32"/>
                <w:szCs w:val="32"/>
                <w:cs/>
              </w:rPr>
              <w:t>/8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FB4F5" w14:textId="77777777" w:rsidR="003A4DD6" w:rsidRPr="00195396" w:rsidRDefault="003A4DD6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5396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ประเมินและวิจารณ์งานทัศนศิลป์โดยใช้</w:t>
            </w:r>
            <w:proofErr w:type="spellStart"/>
            <w:r w:rsidRPr="00195396">
              <w:rPr>
                <w:rFonts w:ascii="TH SarabunPSK" w:hAnsi="TH SarabunPSK" w:cs="TH SarabunPSK" w:hint="cs"/>
                <w:sz w:val="32"/>
                <w:szCs w:val="32"/>
                <w:cs/>
              </w:rPr>
              <w:t>ทฤษฏี</w:t>
            </w:r>
            <w:proofErr w:type="spellEnd"/>
            <w:r w:rsidRPr="0019539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การวิจารณ์ศิลปะ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E0B78" w14:textId="77777777" w:rsidR="003A4DD6" w:rsidRPr="00195396" w:rsidRDefault="003A4DD6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5396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AED16" w14:textId="77777777" w:rsidR="003A4DD6" w:rsidRPr="00195396" w:rsidRDefault="003A4DD6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5396"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3A4DD6" w:rsidRPr="00A51284" w14:paraId="2094FFDC" w14:textId="77777777" w:rsidTr="000F14FD">
        <w:trPr>
          <w:trHeight w:val="31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8A610D" w14:textId="77777777" w:rsidR="003A4DD6" w:rsidRPr="00685B2A" w:rsidRDefault="003A4DD6" w:rsidP="000F14FD">
            <w:pPr>
              <w:tabs>
                <w:tab w:val="left" w:pos="700"/>
                <w:tab w:val="left" w:pos="1008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5B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BA2C7B" w14:textId="77777777" w:rsidR="003A4DD6" w:rsidRPr="00685B2A" w:rsidRDefault="003A4DD6" w:rsidP="000F14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5B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685B2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6492ECB" w14:textId="77777777" w:rsidR="003A4DD6" w:rsidRPr="00685B2A" w:rsidRDefault="003A4DD6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5B2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100</w:t>
            </w:r>
          </w:p>
        </w:tc>
      </w:tr>
    </w:tbl>
    <w:p w14:paraId="0FC240E9" w14:textId="77777777" w:rsidR="003A4DD6" w:rsidRDefault="003A4DD6"/>
    <w:sectPr w:rsidR="003A4D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charset w:val="DE"/>
    <w:family w:val="swiss"/>
    <w:pitch w:val="variable"/>
    <w:sig w:usb0="01000003" w:usb1="00000000" w:usb2="00000000" w:usb3="00000000" w:csb0="00010111" w:csb1="00000000"/>
  </w:font>
  <w:font w:name="TH Sarabun PSK">
    <w:altName w:val="Cordia New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D6"/>
    <w:rsid w:val="003A4DD6"/>
    <w:rsid w:val="008D01C9"/>
    <w:rsid w:val="00E0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0D0B2"/>
  <w15:chartTrackingRefBased/>
  <w15:docId w15:val="{02CA5290-152B-471B-8B9E-E79B0C481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DD6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4D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D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DD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DD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DD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DD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DD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DD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DD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A4DD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A4DD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A4DD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A4DD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A4DD6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A4D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A4DD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A4D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A4D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4D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3A4DD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A4DD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A4DD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A4DD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3A4D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4DD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3A4DD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4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A4DD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A4D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วราวุธ กุลราช</cp:lastModifiedBy>
  <cp:revision>2</cp:revision>
  <dcterms:created xsi:type="dcterms:W3CDTF">2025-06-28T02:47:00Z</dcterms:created>
  <dcterms:modified xsi:type="dcterms:W3CDTF">2025-06-28T02:47:00Z</dcterms:modified>
</cp:coreProperties>
</file>