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647C32" w:rsidRPr="00887B27" w14:paraId="72C5E59B" w14:textId="77777777" w:rsidTr="00410173">
        <w:trPr>
          <w:jc w:val="center"/>
        </w:trPr>
        <w:tc>
          <w:tcPr>
            <w:tcW w:w="9639" w:type="dxa"/>
            <w:gridSpan w:val="3"/>
          </w:tcPr>
          <w:p w14:paraId="25B3836E" w14:textId="77777777" w:rsidR="00647C32" w:rsidRPr="00887B27" w:rsidRDefault="00647C32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30215 </w:t>
            </w: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ดนตรีทฤษฎีและการฟัง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3</w:t>
            </w:r>
          </w:p>
        </w:tc>
      </w:tr>
      <w:tr w:rsidR="00647C32" w:rsidRPr="00887B27" w14:paraId="0E8D2D6C" w14:textId="77777777" w:rsidTr="00410173">
        <w:trPr>
          <w:jc w:val="center"/>
        </w:trPr>
        <w:tc>
          <w:tcPr>
            <w:tcW w:w="3119" w:type="dxa"/>
          </w:tcPr>
          <w:p w14:paraId="2D065290" w14:textId="77777777" w:rsidR="00647C32" w:rsidRPr="00887B27" w:rsidRDefault="00647C32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69A1D7A" w14:textId="77777777" w:rsidR="00647C32" w:rsidRPr="00887B27" w:rsidRDefault="00647C32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169AFE1" w14:textId="77777777" w:rsidR="00647C32" w:rsidRPr="00887B27" w:rsidRDefault="00647C32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647C32" w:rsidRPr="00887B27" w14:paraId="15E9FD38" w14:textId="77777777" w:rsidTr="00410173">
        <w:trPr>
          <w:jc w:val="center"/>
        </w:trPr>
        <w:tc>
          <w:tcPr>
            <w:tcW w:w="3119" w:type="dxa"/>
          </w:tcPr>
          <w:p w14:paraId="5914442D" w14:textId="77777777" w:rsidR="00647C32" w:rsidRPr="00887B27" w:rsidRDefault="00647C32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7988582C" w14:textId="77777777" w:rsidR="00647C32" w:rsidRPr="00887B27" w:rsidRDefault="00647C32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EAB8A6A" w14:textId="77777777" w:rsidR="00647C32" w:rsidRPr="00887B27" w:rsidRDefault="00647C32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CA418CC" w14:textId="77777777" w:rsidR="00647C32" w:rsidRPr="00887B27" w:rsidRDefault="00647C32" w:rsidP="00647C3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4E582093" w14:textId="77777777" w:rsidR="00647C32" w:rsidRPr="00887B27" w:rsidRDefault="00647C32" w:rsidP="00647C3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ศึกษาการวิเคราะห์ดนตรีตะวันตกในระดับที่สูงขึ้น เน้นการศึกษา บันไดเสียงไมเนอร์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Minor Scales)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ทั้งแบบธรรมชาติ ฮาร์โมนิก และเมโลดิก การวิเคราะห์คอร์ดในระดับซับซ้อน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Seventh chords, Inversions)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การฝึกเขียนจังหวะและทำนองจากการฟังในระดับที่ยากขึ้น และการฝึก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sight-singing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ด้วยทำนองที่ซับซ้อนมากขึ้น</w:t>
      </w:r>
    </w:p>
    <w:p w14:paraId="25E698C5" w14:textId="77777777" w:rsidR="00647C32" w:rsidRPr="00887B27" w:rsidRDefault="00647C32" w:rsidP="00647C3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โดยฝึกการวิเคราะห์โครงสร้างดนตรีในรูปแบบที่ยาวขึ้น เช่น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Binary, Ternary, Rondo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Theme &amp; Variations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ควบคู่กับการวิเคราะห์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Progression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ของคอร์ดและการใช้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Modulation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นอกจากนี้ยังส่งเสริมการใช้ความรู้ทางทฤษฎีเพื่อการแกะเพลงจริง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Transcription)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ทั้งทำนองและคอร์ด </w:t>
      </w:r>
    </w:p>
    <w:p w14:paraId="2ADAAE39" w14:textId="11CE85BE" w:rsidR="00647C32" w:rsidRDefault="00647C32" w:rsidP="00647C32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เพื่อเสริมสร้างความสามารถในการเข้าใจเพลงในเชิงลึกและการถ่ายทอดดนตรีอย่างมีคุณภาพ</w:t>
      </w:r>
    </w:p>
    <w:p w14:paraId="225A917B" w14:textId="77777777" w:rsidR="00647C32" w:rsidRDefault="00647C32" w:rsidP="00647C3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647C32" w:rsidRPr="00887B27" w14:paraId="1E3D3407" w14:textId="77777777" w:rsidTr="00410173">
        <w:trPr>
          <w:tblHeader/>
        </w:trPr>
        <w:tc>
          <w:tcPr>
            <w:tcW w:w="9360" w:type="dxa"/>
            <w:gridSpan w:val="2"/>
          </w:tcPr>
          <w:p w14:paraId="078BEE2F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647C32" w:rsidRPr="00887B27" w14:paraId="138E38F0" w14:textId="77777777" w:rsidTr="00410173">
        <w:tc>
          <w:tcPr>
            <w:tcW w:w="500" w:type="dxa"/>
          </w:tcPr>
          <w:p w14:paraId="2D01B7CD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35F50359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อ่านและเขียนบันไดเสียงไมเนอร์ทั้ง </w:t>
            </w:r>
            <w:r w:rsidRPr="00F013D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ประเภท (</w:t>
            </w:r>
            <w:r w:rsidRPr="00F013D5">
              <w:rPr>
                <w:rFonts w:ascii="TH SarabunPSK" w:hAnsi="TH SarabunPSK" w:cs="TH SarabunPSK"/>
                <w:sz w:val="32"/>
                <w:szCs w:val="32"/>
              </w:rPr>
              <w:t xml:space="preserve">Natural, Harmonic, Melodic) </w:t>
            </w: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647C32" w:rsidRPr="00887B27" w14:paraId="262F78F0" w14:textId="77777777" w:rsidTr="00410173">
        <w:tc>
          <w:tcPr>
            <w:tcW w:w="500" w:type="dxa"/>
          </w:tcPr>
          <w:p w14:paraId="522B0D3A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8A75332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ระบุและวิเคราะห์คอร์ดซับซ้อน (</w:t>
            </w:r>
            <w:r w:rsidRPr="00F013D5">
              <w:rPr>
                <w:rFonts w:ascii="TH SarabunPSK" w:hAnsi="TH SarabunPSK" w:cs="TH SarabunPSK"/>
                <w:sz w:val="32"/>
                <w:szCs w:val="32"/>
              </w:rPr>
              <w:t xml:space="preserve">Seventh chords, Inversions) </w:t>
            </w: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จากการฟังและโน้ตได้</w:t>
            </w:r>
          </w:p>
        </w:tc>
      </w:tr>
      <w:tr w:rsidR="00647C32" w:rsidRPr="00887B27" w14:paraId="5F011E32" w14:textId="77777777" w:rsidTr="00410173">
        <w:tc>
          <w:tcPr>
            <w:tcW w:w="500" w:type="dxa"/>
          </w:tcPr>
          <w:p w14:paraId="063F4584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45A8084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เขียนจังหวะและทำนองที่ซับซ้อนจากการฟัง (</w:t>
            </w:r>
            <w:r w:rsidRPr="00F013D5">
              <w:rPr>
                <w:rFonts w:ascii="TH SarabunPSK" w:hAnsi="TH SarabunPSK" w:cs="TH SarabunPSK"/>
                <w:sz w:val="32"/>
                <w:szCs w:val="32"/>
              </w:rPr>
              <w:t xml:space="preserve">Advanced Dictation) </w:t>
            </w: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</w:t>
            </w:r>
          </w:p>
        </w:tc>
      </w:tr>
      <w:tr w:rsidR="00647C32" w:rsidRPr="00887B27" w14:paraId="539B72D5" w14:textId="77777777" w:rsidTr="00410173">
        <w:tc>
          <w:tcPr>
            <w:tcW w:w="500" w:type="dxa"/>
          </w:tcPr>
          <w:p w14:paraId="48F040A0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3EC1982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ร้องและอ่านโน้ตจากสายตาที่มีการเปลี่ยนคีย์และใช้ </w:t>
            </w:r>
            <w:r w:rsidRPr="00F013D5">
              <w:rPr>
                <w:rFonts w:ascii="TH SarabunPSK" w:hAnsi="TH SarabunPSK" w:cs="TH SarabunPSK"/>
                <w:sz w:val="32"/>
                <w:szCs w:val="32"/>
              </w:rPr>
              <w:t xml:space="preserve">modulation </w:t>
            </w: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ได้อย่างมั่นใจ</w:t>
            </w:r>
          </w:p>
        </w:tc>
      </w:tr>
      <w:tr w:rsidR="00647C32" w:rsidRPr="00887B27" w14:paraId="1CF73DA9" w14:textId="77777777" w:rsidTr="00410173">
        <w:tc>
          <w:tcPr>
            <w:tcW w:w="500" w:type="dxa"/>
          </w:tcPr>
          <w:p w14:paraId="0D9130B8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606C66F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วิเคราะห์โครงสร้างเพลง (</w:t>
            </w:r>
            <w:r w:rsidRPr="00F013D5">
              <w:rPr>
                <w:rFonts w:ascii="TH SarabunPSK" w:hAnsi="TH SarabunPSK" w:cs="TH SarabunPSK"/>
                <w:sz w:val="32"/>
                <w:szCs w:val="32"/>
              </w:rPr>
              <w:t xml:space="preserve">Binary, Ternary, Rondo, Theme &amp; Variations) </w:t>
            </w: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647C32" w:rsidRPr="00887B27" w14:paraId="037F05FB" w14:textId="77777777" w:rsidTr="00410173">
        <w:tc>
          <w:tcPr>
            <w:tcW w:w="500" w:type="dxa"/>
          </w:tcPr>
          <w:p w14:paraId="54052BC0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656C36CB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แกะเพลง (</w:t>
            </w:r>
            <w:r w:rsidRPr="00F013D5">
              <w:rPr>
                <w:rFonts w:ascii="TH SarabunPSK" w:hAnsi="TH SarabunPSK" w:cs="TH SarabunPSK"/>
                <w:sz w:val="32"/>
                <w:szCs w:val="32"/>
              </w:rPr>
              <w:t xml:space="preserve">Transcription) </w:t>
            </w: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ในระดับทำนองและคอร์ดจากเพลงจริงได้อย่างมีประสิทธิภาพ</w:t>
            </w:r>
          </w:p>
        </w:tc>
      </w:tr>
      <w:tr w:rsidR="00647C32" w:rsidRPr="00887B27" w14:paraId="0FEAAA9A" w14:textId="77777777" w:rsidTr="00410173">
        <w:tc>
          <w:tcPr>
            <w:tcW w:w="500" w:type="dxa"/>
          </w:tcPr>
          <w:p w14:paraId="3B1527CE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35A4D776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ประยุกต์ใช้ความรู้ทางทฤษฎีและการฟังเพื่อวิเคราะห์ </w:t>
            </w:r>
            <w:r w:rsidRPr="00F013D5">
              <w:rPr>
                <w:rFonts w:ascii="TH SarabunPSK" w:hAnsi="TH SarabunPSK" w:cs="TH SarabunPSK"/>
                <w:sz w:val="32"/>
                <w:szCs w:val="32"/>
              </w:rPr>
              <w:t xml:space="preserve">progression </w:t>
            </w: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013D5">
              <w:rPr>
                <w:rFonts w:ascii="TH SarabunPSK" w:hAnsi="TH SarabunPSK" w:cs="TH SarabunPSK"/>
                <w:sz w:val="32"/>
                <w:szCs w:val="32"/>
              </w:rPr>
              <w:t xml:space="preserve">modulation </w:t>
            </w: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</w:tr>
      <w:tr w:rsidR="00647C32" w:rsidRPr="00887B27" w14:paraId="0F43A8CB" w14:textId="77777777" w:rsidTr="00410173">
        <w:tc>
          <w:tcPr>
            <w:tcW w:w="500" w:type="dxa"/>
          </w:tcPr>
          <w:p w14:paraId="389F9C87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5E44C4ED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ใช้ความรู้คอร์ดและสเกลในการแกะเพลงร่วมสมัย (</w:t>
            </w:r>
            <w:r w:rsidRPr="00F013D5">
              <w:rPr>
                <w:rFonts w:ascii="TH SarabunPSK" w:hAnsi="TH SarabunPSK" w:cs="TH SarabunPSK"/>
                <w:sz w:val="32"/>
                <w:szCs w:val="32"/>
              </w:rPr>
              <w:t xml:space="preserve">Popular/Jazz/Blues) </w:t>
            </w: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ได้เหมาะสม</w:t>
            </w:r>
          </w:p>
        </w:tc>
      </w:tr>
      <w:tr w:rsidR="00647C32" w:rsidRPr="00887B27" w14:paraId="633E2321" w14:textId="77777777" w:rsidTr="00410173">
        <w:tc>
          <w:tcPr>
            <w:tcW w:w="500" w:type="dxa"/>
          </w:tcPr>
          <w:p w14:paraId="31AF2E6B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28947AF7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สื่อสารผลการวิเคราะห์เพลงด้วยคำอธิบายและโน้ตสัญลักษณ์ได้ชัดเจน</w:t>
            </w:r>
          </w:p>
        </w:tc>
      </w:tr>
      <w:tr w:rsidR="00647C32" w:rsidRPr="00887B27" w14:paraId="456837CB" w14:textId="77777777" w:rsidTr="00410173">
        <w:tc>
          <w:tcPr>
            <w:tcW w:w="500" w:type="dxa"/>
          </w:tcPr>
          <w:p w14:paraId="61D69B2D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010C06A9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3D5">
              <w:rPr>
                <w:rFonts w:ascii="TH SarabunPSK" w:hAnsi="TH SarabunPSK" w:cs="TH SarabunPSK"/>
                <w:sz w:val="32"/>
                <w:szCs w:val="32"/>
                <w:cs/>
              </w:rPr>
              <w:t>แสดงคุณลักษณะอันพึงประสงค์ ได้แก่ ความรอบคอบ ความมุ่งมั่น และความมีวินัยทางดนตรี</w:t>
            </w:r>
          </w:p>
        </w:tc>
      </w:tr>
      <w:tr w:rsidR="00647C32" w:rsidRPr="00887B27" w14:paraId="5DC9E029" w14:textId="77777777" w:rsidTr="00410173">
        <w:tc>
          <w:tcPr>
            <w:tcW w:w="9360" w:type="dxa"/>
            <w:gridSpan w:val="2"/>
          </w:tcPr>
          <w:p w14:paraId="4A313BA4" w14:textId="77777777" w:rsidR="00647C32" w:rsidRPr="00887B27" w:rsidRDefault="00647C32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24A98014" w14:textId="77777777" w:rsidR="00647C32" w:rsidRPr="00887B27" w:rsidRDefault="00647C32" w:rsidP="00647C32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0A0BEA2D" w14:textId="77777777" w:rsidR="00734D60" w:rsidRPr="00647C32" w:rsidRDefault="00734D60" w:rsidP="00647C32"/>
    <w:sectPr w:rsidR="00734D60" w:rsidRPr="00647C32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D5916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4CCF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47C32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350A8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29</cp:revision>
  <cp:lastPrinted>2025-08-23T10:12:00Z</cp:lastPrinted>
  <dcterms:created xsi:type="dcterms:W3CDTF">2025-06-19T03:10:00Z</dcterms:created>
  <dcterms:modified xsi:type="dcterms:W3CDTF">2025-09-01T08:32:00Z</dcterms:modified>
</cp:coreProperties>
</file>