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14834" w:rsidRPr="000B391B" w14:paraId="743C32CD" w14:textId="77777777" w:rsidTr="00FA7245">
        <w:trPr>
          <w:jc w:val="center"/>
        </w:trPr>
        <w:tc>
          <w:tcPr>
            <w:tcW w:w="9639" w:type="dxa"/>
            <w:gridSpan w:val="3"/>
          </w:tcPr>
          <w:p w14:paraId="155B8CFB" w14:textId="77777777" w:rsidR="00A14834" w:rsidRPr="000B391B" w:rsidRDefault="00A14834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ศ30207 ปฏิบัติรวมวง 1 </w:t>
            </w:r>
          </w:p>
        </w:tc>
      </w:tr>
      <w:tr w:rsidR="00A14834" w:rsidRPr="000B391B" w14:paraId="1C91C015" w14:textId="77777777" w:rsidTr="00FA7245">
        <w:trPr>
          <w:jc w:val="center"/>
        </w:trPr>
        <w:tc>
          <w:tcPr>
            <w:tcW w:w="3119" w:type="dxa"/>
          </w:tcPr>
          <w:p w14:paraId="4475D676" w14:textId="77777777" w:rsidR="00A14834" w:rsidRPr="000B391B" w:rsidRDefault="00A14834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7B14D99" w14:textId="77777777" w:rsidR="00A14834" w:rsidRPr="000B391B" w:rsidRDefault="00A14834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7FAD387" w14:textId="77777777" w:rsidR="00A14834" w:rsidRPr="000B391B" w:rsidRDefault="00A14834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A14834" w:rsidRPr="000B391B" w14:paraId="2655BCDF" w14:textId="77777777" w:rsidTr="00FA7245">
        <w:trPr>
          <w:jc w:val="center"/>
        </w:trPr>
        <w:tc>
          <w:tcPr>
            <w:tcW w:w="3119" w:type="dxa"/>
          </w:tcPr>
          <w:p w14:paraId="1E829789" w14:textId="77777777" w:rsidR="00A14834" w:rsidRPr="000B391B" w:rsidRDefault="00A14834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12FC1533" w14:textId="77777777" w:rsidR="00A14834" w:rsidRPr="000B391B" w:rsidRDefault="00A14834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6BC6025E" w14:textId="77777777" w:rsidR="00A14834" w:rsidRPr="000B391B" w:rsidRDefault="00A14834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423B8011" w14:textId="77777777" w:rsidR="00A14834" w:rsidRPr="000B391B" w:rsidRDefault="00A14834" w:rsidP="00A1483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FACE9D5" w14:textId="77777777" w:rsidR="00A14834" w:rsidRPr="000B391B" w:rsidRDefault="00A14834" w:rsidP="00A148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B391B">
        <w:rPr>
          <w:rFonts w:ascii="TH SarabunPSK" w:eastAsia="Times New Roman" w:hAnsi="TH SarabunPSK" w:cs="TH SarabunPSK"/>
          <w:sz w:val="32"/>
          <w:szCs w:val="32"/>
          <w:cs/>
        </w:rPr>
        <w:t>ศึกษาหลักการเบื้องต้นของการรวมวงดนตรีขนาดเล็ก บทบาทและหน้าที่ของเครื่องดนตรีแต่ละชนิด ความสำคัญของการฟังเสียงผู้อื่นและการสร้างสมดุลเสียง ตลอดจนความแตกต่างระหว่างการบรรเลงเดี่ยวและการบรรเลงรวมวงได้อย่างเหมาะสม</w:t>
      </w:r>
    </w:p>
    <w:p w14:paraId="27939288" w14:textId="77777777" w:rsidR="00A14834" w:rsidRPr="000B391B" w:rsidRDefault="00A14834" w:rsidP="00A148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B391B">
        <w:rPr>
          <w:rFonts w:ascii="TH SarabunPSK" w:eastAsia="Times New Roman" w:hAnsi="TH SarabunPSK" w:cs="TH SarabunPSK"/>
          <w:sz w:val="32"/>
          <w:szCs w:val="32"/>
          <w:cs/>
        </w:rPr>
        <w:t xml:space="preserve">โดยเน้นการรักษาจังหวะ การฟังเสียงผู้อื่น และการปรับสมดุลเสียง การสลับบทบาทการนำและการตาม รวมถึงการปฏิบัติการบรรเลงบทเพลงง่าย ๆ ในรูปแบบวงเล็ก </w:t>
      </w:r>
    </w:p>
    <w:p w14:paraId="63693283" w14:textId="77777777" w:rsidR="00A14834" w:rsidRPr="000B391B" w:rsidRDefault="00A14834" w:rsidP="00A1483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0B391B">
        <w:rPr>
          <w:rFonts w:ascii="TH SarabunPSK" w:eastAsia="Times New Roman" w:hAnsi="TH SarabunPSK" w:cs="TH SarabunPSK"/>
          <w:sz w:val="32"/>
          <w:szCs w:val="32"/>
          <w:cs/>
        </w:rPr>
        <w:t>เพื่อส่งเสริมให้มีเจตคติที่ดีต่อการทำงานเป็นทีม เคารพผู้อื่น มีความรับผิดชอบและวินัยในการฝึกซ้อม ภูมิใจในผลงานการบรรเลงร่วมกัน ใฝ่เรียนรู้ มีวินัย มุ่งมั่นในการทำงาน และทำงานร่วมกับผู้อื่นได้อย่างเหมาะสม</w:t>
      </w:r>
    </w:p>
    <w:p w14:paraId="55C3B3E4" w14:textId="77777777" w:rsidR="00A14834" w:rsidRPr="000B391B" w:rsidRDefault="00A14834" w:rsidP="00A14834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14834" w:rsidRPr="000B391B" w14:paraId="53BB7B23" w14:textId="77777777" w:rsidTr="00FA7245">
        <w:trPr>
          <w:tblHeader/>
        </w:trPr>
        <w:tc>
          <w:tcPr>
            <w:tcW w:w="9360" w:type="dxa"/>
            <w:gridSpan w:val="2"/>
          </w:tcPr>
          <w:p w14:paraId="4FD905AC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14834" w:rsidRPr="000B391B" w14:paraId="64D554C8" w14:textId="77777777" w:rsidTr="00FA7245">
        <w:tc>
          <w:tcPr>
            <w:tcW w:w="500" w:type="dxa"/>
          </w:tcPr>
          <w:p w14:paraId="5A6FDDE2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09FFDB9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อธิบายหลักการเบื้องต้นของการรวมวงดนตรีขนาดเล็กได้</w:t>
            </w:r>
          </w:p>
        </w:tc>
      </w:tr>
      <w:tr w:rsidR="00A14834" w:rsidRPr="000B391B" w14:paraId="24F1DD96" w14:textId="77777777" w:rsidTr="00FA7245">
        <w:tc>
          <w:tcPr>
            <w:tcW w:w="500" w:type="dxa"/>
          </w:tcPr>
          <w:p w14:paraId="67226DCC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2EDB0F97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บอกบทบาทและหน้าที่ของเครื่องดนตรีแต่ละชนิดในวงเล็กได้อย่างถูกต้อง</w:t>
            </w:r>
          </w:p>
        </w:tc>
      </w:tr>
      <w:tr w:rsidR="00A14834" w:rsidRPr="000B391B" w14:paraId="0D3894A3" w14:textId="77777777" w:rsidTr="00FA7245">
        <w:tc>
          <w:tcPr>
            <w:tcW w:w="500" w:type="dxa"/>
          </w:tcPr>
          <w:p w14:paraId="6DCE9323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8EFA924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อธิบายความสำคัญของการฟังเสียงผู้อื่นและการสร้างสมดุลเสียงในวงได้</w:t>
            </w:r>
          </w:p>
        </w:tc>
      </w:tr>
      <w:tr w:rsidR="00A14834" w:rsidRPr="000B391B" w14:paraId="56391DD3" w14:textId="77777777" w:rsidTr="00FA7245">
        <w:tc>
          <w:tcPr>
            <w:tcW w:w="500" w:type="dxa"/>
          </w:tcPr>
          <w:p w14:paraId="4EAADA6D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0B8A5DB2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ระบุและอธิบายความแตกต่างระหว่างการบรรเลงเดี่ยวและการบรรเลงรวมวงได้</w:t>
            </w:r>
          </w:p>
        </w:tc>
      </w:tr>
      <w:tr w:rsidR="00A14834" w:rsidRPr="000B391B" w14:paraId="5417DAAF" w14:textId="77777777" w:rsidTr="00FA7245">
        <w:tc>
          <w:tcPr>
            <w:tcW w:w="500" w:type="dxa"/>
          </w:tcPr>
          <w:p w14:paraId="683A0F47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668F8A7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ปฏิบัติการบรรเลงในวงเล็กได้โดยรักษาจังหวะและฟังเสียงผู้อื่นได้เหมาะสม</w:t>
            </w:r>
          </w:p>
        </w:tc>
      </w:tr>
      <w:tr w:rsidR="00A14834" w:rsidRPr="000B391B" w14:paraId="7F4BF56F" w14:textId="77777777" w:rsidTr="00FA7245">
        <w:tc>
          <w:tcPr>
            <w:tcW w:w="500" w:type="dxa"/>
          </w:tcPr>
          <w:p w14:paraId="322D585F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0A40477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แสดงทักษะการปรับสมดุลเสียงในกลุ่มบรรเลงให้สอดคล้องกับวงได้</w:t>
            </w:r>
          </w:p>
        </w:tc>
      </w:tr>
      <w:tr w:rsidR="00A14834" w:rsidRPr="000B391B" w14:paraId="355E0F57" w14:textId="77777777" w:rsidTr="00FA7245">
        <w:tc>
          <w:tcPr>
            <w:tcW w:w="500" w:type="dxa"/>
          </w:tcPr>
          <w:p w14:paraId="2013A9F9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D6C78AB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ฝึกการสลับบทบาทระหว่างการนำและการตามในวงเล็กได้อย่างถูกต้อง</w:t>
            </w:r>
          </w:p>
        </w:tc>
      </w:tr>
      <w:tr w:rsidR="00A14834" w:rsidRPr="000B391B" w14:paraId="415ECE75" w14:textId="77777777" w:rsidTr="00FA7245">
        <w:tc>
          <w:tcPr>
            <w:tcW w:w="500" w:type="dxa"/>
          </w:tcPr>
          <w:p w14:paraId="747F4090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0DCCAD9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ปฏิบัติการบรรเลงบทเพลงง่าย ๆ ในวงเล็กที่มีการแบ่งบทบาทและเสียงประสานได้</w:t>
            </w:r>
          </w:p>
        </w:tc>
      </w:tr>
      <w:tr w:rsidR="00A14834" w:rsidRPr="000B391B" w14:paraId="602B0458" w14:textId="77777777" w:rsidTr="00FA7245">
        <w:tc>
          <w:tcPr>
            <w:tcW w:w="500" w:type="dxa"/>
          </w:tcPr>
          <w:p w14:paraId="6D23405C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7C68EBCD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ทำงานร่วมกับเพื่อนในการซ้อมและบรรเลงวงเล็กได้อย่างมีวินัยและความรับผิดชอบ</w:t>
            </w:r>
          </w:p>
        </w:tc>
      </w:tr>
      <w:tr w:rsidR="00A14834" w:rsidRPr="000B391B" w14:paraId="1C786F8F" w14:textId="77777777" w:rsidTr="00FA7245">
        <w:tc>
          <w:tcPr>
            <w:tcW w:w="500" w:type="dxa"/>
          </w:tcPr>
          <w:p w14:paraId="6D527AF5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104404CA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ประเมินตนเองและเพื่อนร่วมกลุ่มเกี่ยวกับคุณภาพการบรรเลงและการรักษาสมดุลเสียงได้</w:t>
            </w:r>
          </w:p>
        </w:tc>
      </w:tr>
      <w:tr w:rsidR="00A14834" w:rsidRPr="000B391B" w14:paraId="79A28332" w14:textId="77777777" w:rsidTr="00FA7245">
        <w:tc>
          <w:tcPr>
            <w:tcW w:w="500" w:type="dxa"/>
          </w:tcPr>
          <w:p w14:paraId="535C80F0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1ECB55AD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มีเจตคติที่ดีต่อการทำงานเป็นทีม เคารพผู้อื่น และพร้อมรับฟังความคิดเห็น</w:t>
            </w:r>
          </w:p>
        </w:tc>
      </w:tr>
      <w:tr w:rsidR="00A14834" w:rsidRPr="000B391B" w14:paraId="79424F28" w14:textId="77777777" w:rsidTr="00FA7245">
        <w:tc>
          <w:tcPr>
            <w:tcW w:w="500" w:type="dxa"/>
          </w:tcPr>
          <w:p w14:paraId="6A8FFB97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30B3B562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ภาคภูมิใจในผลงานการรวมวงและเห็นคุณค่าของการทำงานร่วมกันทางดนตรี</w:t>
            </w:r>
          </w:p>
        </w:tc>
      </w:tr>
      <w:tr w:rsidR="00A14834" w:rsidRPr="000B391B" w14:paraId="5E797BC8" w14:textId="77777777" w:rsidTr="00FA7245">
        <w:tc>
          <w:tcPr>
            <w:tcW w:w="9360" w:type="dxa"/>
            <w:gridSpan w:val="2"/>
          </w:tcPr>
          <w:p w14:paraId="7FE3BA92" w14:textId="77777777" w:rsidR="00A14834" w:rsidRPr="000B391B" w:rsidRDefault="00A14834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  <w:bookmarkEnd w:id="0"/>
    </w:tbl>
    <w:p w14:paraId="758E9486" w14:textId="77777777" w:rsidR="00A14834" w:rsidRPr="000B391B" w:rsidRDefault="00A14834" w:rsidP="00A148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926E88" w14:textId="77777777" w:rsidR="00CD5BBD" w:rsidRPr="00A14834" w:rsidRDefault="00CD5BBD" w:rsidP="00A14834"/>
    <w:sectPr w:rsidR="00CD5BBD" w:rsidRPr="00A14834" w:rsidSect="00A1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9F5294"/>
    <w:rsid w:val="00A01A62"/>
    <w:rsid w:val="00A14834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D5378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28</cp:revision>
  <cp:lastPrinted>2025-08-23T10:12:00Z</cp:lastPrinted>
  <dcterms:created xsi:type="dcterms:W3CDTF">2025-06-19T03:10:00Z</dcterms:created>
  <dcterms:modified xsi:type="dcterms:W3CDTF">2025-08-31T14:30:00Z</dcterms:modified>
</cp:coreProperties>
</file>