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9AC7" w14:textId="77777777" w:rsidR="004F3529" w:rsidRPr="00754559" w:rsidRDefault="004F3529" w:rsidP="00DD30E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  <w:bookmarkStart w:id="0" w:name="_Hlk171716496"/>
    </w:p>
    <w:p w14:paraId="28B7E459" w14:textId="77777777" w:rsidR="009A4CB9" w:rsidRPr="00961EBD" w:rsidRDefault="009A4CB9" w:rsidP="009A4CB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61EBD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7DFD9AD6" w14:textId="25669799" w:rsidR="00FE41B7" w:rsidRPr="00FE41B7" w:rsidRDefault="00FE41B7" w:rsidP="00FE41B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ศ30203 ทักษะปฏิบัติดนตรี</w:t>
      </w:r>
      <w:r w:rsidR="00B91E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ตะวันตก 3   </w:t>
      </w:r>
    </w:p>
    <w:p w14:paraId="355F69D6" w14:textId="77777777" w:rsidR="00FE41B7" w:rsidRPr="00FE41B7" w:rsidRDefault="00FE41B7" w:rsidP="00FE41B7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286BFE3A" w14:textId="77777777" w:rsidR="00FE41B7" w:rsidRDefault="00FE41B7" w:rsidP="00FE41B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6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235D4F22" w14:textId="77777777" w:rsidR="009A4CB9" w:rsidRPr="00961EBD" w:rsidRDefault="009A4CB9" w:rsidP="009A4CB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935"/>
        <w:gridCol w:w="959"/>
        <w:gridCol w:w="3591"/>
        <w:gridCol w:w="988"/>
        <w:gridCol w:w="1051"/>
      </w:tblGrid>
      <w:tr w:rsidR="004F3529" w:rsidRPr="00CD2035" w14:paraId="4A7B58C7" w14:textId="77777777" w:rsidTr="00C36E60">
        <w:tc>
          <w:tcPr>
            <w:tcW w:w="799" w:type="dxa"/>
            <w:vAlign w:val="center"/>
          </w:tcPr>
          <w:p w14:paraId="646E6135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35" w:type="dxa"/>
            <w:vAlign w:val="center"/>
          </w:tcPr>
          <w:p w14:paraId="7994083D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59" w:type="dxa"/>
            <w:vAlign w:val="center"/>
          </w:tcPr>
          <w:p w14:paraId="3F0D1222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91" w:type="dxa"/>
            <w:vAlign w:val="center"/>
          </w:tcPr>
          <w:p w14:paraId="737D737F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8" w:type="dxa"/>
            <w:vAlign w:val="center"/>
          </w:tcPr>
          <w:p w14:paraId="2EC4C47A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051" w:type="dxa"/>
            <w:vAlign w:val="center"/>
          </w:tcPr>
          <w:p w14:paraId="4DB2412E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1B32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4F3529" w:rsidRPr="00CD2035" w14:paraId="47FC3153" w14:textId="77777777" w:rsidTr="00C36E60">
        <w:tc>
          <w:tcPr>
            <w:tcW w:w="799" w:type="dxa"/>
            <w:vAlign w:val="center"/>
          </w:tcPr>
          <w:p w14:paraId="7909A6AD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35" w:type="dxa"/>
            <w:vAlign w:val="center"/>
          </w:tcPr>
          <w:p w14:paraId="024C39A1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ครบทุกคีย์</w:t>
            </w:r>
          </w:p>
        </w:tc>
        <w:tc>
          <w:tcPr>
            <w:tcW w:w="959" w:type="dxa"/>
            <w:vAlign w:val="center"/>
          </w:tcPr>
          <w:p w14:paraId="414B95DA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1, 5</w:t>
            </w:r>
          </w:p>
        </w:tc>
        <w:tc>
          <w:tcPr>
            <w:tcW w:w="3591" w:type="dxa"/>
            <w:vAlign w:val="center"/>
          </w:tcPr>
          <w:p w14:paraId="0BC0A72A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ครบทุกคีย์ทั้ง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Sharps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Flats</w:t>
            </w:r>
          </w:p>
        </w:tc>
        <w:tc>
          <w:tcPr>
            <w:tcW w:w="988" w:type="dxa"/>
            <w:vAlign w:val="center"/>
          </w:tcPr>
          <w:p w14:paraId="78D9AE00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51" w:type="dxa"/>
            <w:vAlign w:val="center"/>
          </w:tcPr>
          <w:p w14:paraId="51F53B99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F3529" w:rsidRPr="00CD2035" w14:paraId="2842097F" w14:textId="77777777" w:rsidTr="00C36E60">
        <w:tc>
          <w:tcPr>
            <w:tcW w:w="799" w:type="dxa"/>
            <w:vAlign w:val="center"/>
          </w:tcPr>
          <w:p w14:paraId="30FD27B4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5" w:type="dxa"/>
            <w:vAlign w:val="center"/>
          </w:tcPr>
          <w:p w14:paraId="7AE8E31A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Classical, Jazz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Blues Scales</w:t>
            </w:r>
          </w:p>
        </w:tc>
        <w:tc>
          <w:tcPr>
            <w:tcW w:w="959" w:type="dxa"/>
            <w:vAlign w:val="center"/>
          </w:tcPr>
          <w:p w14:paraId="535D5DEC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2, 6, 8</w:t>
            </w:r>
          </w:p>
        </w:tc>
        <w:tc>
          <w:tcPr>
            <w:tcW w:w="3591" w:type="dxa"/>
            <w:vAlign w:val="center"/>
          </w:tcPr>
          <w:p w14:paraId="3FE8FBC7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ความแตกต่างของ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Classical / Jazz / Blues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</w:t>
            </w:r>
            <w:proofErr w:type="spellStart"/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สเกล</w:t>
            </w:r>
            <w:proofErr w:type="spellEnd"/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แต่ละแนว</w:t>
            </w:r>
          </w:p>
        </w:tc>
        <w:tc>
          <w:tcPr>
            <w:tcW w:w="988" w:type="dxa"/>
            <w:vAlign w:val="center"/>
          </w:tcPr>
          <w:p w14:paraId="680FE159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51" w:type="dxa"/>
            <w:vAlign w:val="center"/>
          </w:tcPr>
          <w:p w14:paraId="44450E4A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4F3529" w:rsidRPr="00CD2035" w14:paraId="5E31CFBC" w14:textId="77777777" w:rsidTr="00C36E60">
        <w:tc>
          <w:tcPr>
            <w:tcW w:w="799" w:type="dxa"/>
            <w:vAlign w:val="center"/>
          </w:tcPr>
          <w:p w14:paraId="08731419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5" w:type="dxa"/>
            <w:vAlign w:val="center"/>
          </w:tcPr>
          <w:p w14:paraId="41D6B715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การอ่านโน้ตและแบบฝึกซับซ้อน</w:t>
            </w:r>
          </w:p>
        </w:tc>
        <w:tc>
          <w:tcPr>
            <w:tcW w:w="959" w:type="dxa"/>
            <w:vAlign w:val="center"/>
          </w:tcPr>
          <w:p w14:paraId="653A7CB7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91" w:type="dxa"/>
            <w:vAlign w:val="center"/>
          </w:tcPr>
          <w:p w14:paraId="0FCF5B64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การอ่านโน้ตและจังหวะซับซ้อนระดับปานกลาง</w:t>
            </w:r>
          </w:p>
        </w:tc>
        <w:tc>
          <w:tcPr>
            <w:tcW w:w="988" w:type="dxa"/>
            <w:vAlign w:val="center"/>
          </w:tcPr>
          <w:p w14:paraId="20F1B5D1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51" w:type="dxa"/>
            <w:vAlign w:val="center"/>
          </w:tcPr>
          <w:p w14:paraId="73D8C606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F3529" w:rsidRPr="00CD2035" w14:paraId="24D9B65E" w14:textId="77777777" w:rsidTr="00C36E60">
        <w:tc>
          <w:tcPr>
            <w:tcW w:w="799" w:type="dxa"/>
            <w:vAlign w:val="center"/>
          </w:tcPr>
          <w:p w14:paraId="37FB4D5E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5" w:type="dxa"/>
            <w:vAlign w:val="center"/>
          </w:tcPr>
          <w:p w14:paraId="3ED3E278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การฝึกสำเนียงเบื้องต้น</w:t>
            </w:r>
          </w:p>
        </w:tc>
        <w:tc>
          <w:tcPr>
            <w:tcW w:w="959" w:type="dxa"/>
            <w:vAlign w:val="center"/>
          </w:tcPr>
          <w:p w14:paraId="61A3EED5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3, 7</w:t>
            </w:r>
          </w:p>
        </w:tc>
        <w:tc>
          <w:tcPr>
            <w:tcW w:w="3591" w:type="dxa"/>
            <w:vAlign w:val="center"/>
          </w:tcPr>
          <w:p w14:paraId="690E4807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Articulation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Accent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Legato, Staccato, Accent</w:t>
            </w:r>
          </w:p>
        </w:tc>
        <w:tc>
          <w:tcPr>
            <w:tcW w:w="988" w:type="dxa"/>
            <w:vAlign w:val="center"/>
          </w:tcPr>
          <w:p w14:paraId="63EE2EE6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51" w:type="dxa"/>
            <w:vAlign w:val="center"/>
          </w:tcPr>
          <w:p w14:paraId="438A1F25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4F3529" w:rsidRPr="00CD2035" w14:paraId="563C30DB" w14:textId="77777777" w:rsidTr="00C36E60">
        <w:tc>
          <w:tcPr>
            <w:tcW w:w="799" w:type="dxa"/>
            <w:vAlign w:val="center"/>
          </w:tcPr>
          <w:p w14:paraId="4F360B84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35" w:type="dxa"/>
            <w:vAlign w:val="center"/>
          </w:tcPr>
          <w:p w14:paraId="676498D9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การประยุกต์ใช้ในบทเพลง</w:t>
            </w:r>
          </w:p>
        </w:tc>
        <w:tc>
          <w:tcPr>
            <w:tcW w:w="959" w:type="dxa"/>
            <w:vAlign w:val="center"/>
          </w:tcPr>
          <w:p w14:paraId="1948AB21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8, 9</w:t>
            </w:r>
          </w:p>
        </w:tc>
        <w:tc>
          <w:tcPr>
            <w:tcW w:w="3591" w:type="dxa"/>
            <w:vAlign w:val="center"/>
          </w:tcPr>
          <w:p w14:paraId="13D9D2DA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การบรรเลงบทเพลงที่ประยุกต์ใช้</w:t>
            </w:r>
            <w:proofErr w:type="spellStart"/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สเกล</w:t>
            </w:r>
            <w:proofErr w:type="spellEnd"/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Classical, Jazz, Blues</w:t>
            </w:r>
          </w:p>
        </w:tc>
        <w:tc>
          <w:tcPr>
            <w:tcW w:w="988" w:type="dxa"/>
            <w:vAlign w:val="center"/>
          </w:tcPr>
          <w:p w14:paraId="267AC213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51" w:type="dxa"/>
            <w:vAlign w:val="center"/>
          </w:tcPr>
          <w:p w14:paraId="4E741450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4F3529" w:rsidRPr="00CD2035" w14:paraId="549C95D3" w14:textId="77777777" w:rsidTr="00C36E60">
        <w:tc>
          <w:tcPr>
            <w:tcW w:w="799" w:type="dxa"/>
            <w:vAlign w:val="center"/>
          </w:tcPr>
          <w:p w14:paraId="5E2B1BB2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35" w:type="dxa"/>
            <w:vAlign w:val="center"/>
          </w:tcPr>
          <w:p w14:paraId="36D26936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การบรรเลงกลุ่มและการประเมินตนเอง</w:t>
            </w:r>
          </w:p>
        </w:tc>
        <w:tc>
          <w:tcPr>
            <w:tcW w:w="959" w:type="dxa"/>
            <w:vAlign w:val="center"/>
          </w:tcPr>
          <w:p w14:paraId="411B0586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B32AE">
              <w:rPr>
                <w:rFonts w:ascii="TH SarabunPSK" w:hAnsi="TH SarabunPSK" w:cs="TH SarabunPSK"/>
                <w:sz w:val="32"/>
                <w:szCs w:val="32"/>
              </w:rPr>
              <w:t>10, 11, 12</w:t>
            </w:r>
          </w:p>
        </w:tc>
        <w:tc>
          <w:tcPr>
            <w:tcW w:w="3591" w:type="dxa"/>
            <w:vAlign w:val="center"/>
          </w:tcPr>
          <w:p w14:paraId="44AFB567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 xml:space="preserve">Ensemble </w:t>
            </w:r>
            <w:r w:rsidRPr="001B32AE">
              <w:rPr>
                <w:rFonts w:ascii="TH SarabunPSK" w:hAnsi="TH SarabunPSK" w:cs="TH SarabunPSK"/>
                <w:sz w:val="32"/>
                <w:szCs w:val="32"/>
                <w:cs/>
              </w:rPr>
              <w:t>การฟังประสานงาน การประเมินตนเอง และการสร้างเจตคติ</w:t>
            </w:r>
          </w:p>
        </w:tc>
        <w:tc>
          <w:tcPr>
            <w:tcW w:w="988" w:type="dxa"/>
            <w:vAlign w:val="center"/>
          </w:tcPr>
          <w:p w14:paraId="23CF1473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51" w:type="dxa"/>
            <w:vAlign w:val="center"/>
          </w:tcPr>
          <w:p w14:paraId="5A50460F" w14:textId="77777777" w:rsidR="004F3529" w:rsidRPr="001B32AE" w:rsidRDefault="004F3529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2AE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1025BD" w:rsidRPr="00CD2035" w14:paraId="7968278E" w14:textId="77777777" w:rsidTr="00B2671A">
        <w:tc>
          <w:tcPr>
            <w:tcW w:w="7284" w:type="dxa"/>
            <w:gridSpan w:val="4"/>
            <w:vAlign w:val="center"/>
          </w:tcPr>
          <w:p w14:paraId="32B0BDB3" w14:textId="446468E6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8" w:type="dxa"/>
            <w:vAlign w:val="center"/>
          </w:tcPr>
          <w:p w14:paraId="416A405D" w14:textId="5B192096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  <w:vAlign w:val="center"/>
          </w:tcPr>
          <w:p w14:paraId="2433FC70" w14:textId="6E03FCF2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025BD" w:rsidRPr="00CD2035" w14:paraId="50174003" w14:textId="77777777" w:rsidTr="000B690F">
        <w:tc>
          <w:tcPr>
            <w:tcW w:w="7284" w:type="dxa"/>
            <w:gridSpan w:val="4"/>
          </w:tcPr>
          <w:p w14:paraId="2DBA4D0A" w14:textId="2A0BC3AE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8" w:type="dxa"/>
          </w:tcPr>
          <w:p w14:paraId="5F2A455C" w14:textId="205EB61E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</w:tcPr>
          <w:p w14:paraId="73B3B442" w14:textId="6C7D5072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025BD" w:rsidRPr="00CD2035" w14:paraId="109C41E0" w14:textId="77777777" w:rsidTr="000B690F">
        <w:tc>
          <w:tcPr>
            <w:tcW w:w="7284" w:type="dxa"/>
            <w:gridSpan w:val="4"/>
          </w:tcPr>
          <w:p w14:paraId="023DAB71" w14:textId="1E84246B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8" w:type="dxa"/>
          </w:tcPr>
          <w:p w14:paraId="12E6C188" w14:textId="4E75F237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</w:tcPr>
          <w:p w14:paraId="399B29B8" w14:textId="1DD9FD8D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025BD" w:rsidRPr="00CD2035" w14:paraId="139EE4B7" w14:textId="77777777" w:rsidTr="000B690F">
        <w:tc>
          <w:tcPr>
            <w:tcW w:w="7284" w:type="dxa"/>
            <w:gridSpan w:val="4"/>
          </w:tcPr>
          <w:p w14:paraId="5597F388" w14:textId="4EE0CE55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8" w:type="dxa"/>
          </w:tcPr>
          <w:p w14:paraId="41669B59" w14:textId="215870FE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</w:tcPr>
          <w:p w14:paraId="1862713D" w14:textId="58F37925" w:rsidR="001025BD" w:rsidRPr="001B32A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93D1E15" w14:textId="77777777" w:rsidR="009A4CB9" w:rsidRPr="00754559" w:rsidRDefault="009A4CB9" w:rsidP="00DD30E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03EAC765" w14:textId="77777777" w:rsidR="009A4CB9" w:rsidRPr="00754559" w:rsidRDefault="009A4CB9" w:rsidP="003E1C1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79EFC0DD" w14:textId="77777777" w:rsidR="009A4CB9" w:rsidRPr="00754559" w:rsidRDefault="009A4CB9" w:rsidP="003E1C1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50A89AB6" w14:textId="77777777" w:rsidR="009A4CB9" w:rsidRPr="00754559" w:rsidRDefault="009A4CB9" w:rsidP="003E1C1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23549FF3" w14:textId="77777777" w:rsidR="009A4CB9" w:rsidRDefault="009A4CB9" w:rsidP="003E1C1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276EB018" w14:textId="77777777" w:rsidR="00892692" w:rsidRDefault="00892692" w:rsidP="003E1C1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892692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3770"/>
    <w:rsid w:val="00715BF6"/>
    <w:rsid w:val="00715FA4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145D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2025-08-28T09:27:00Z</dcterms:modified>
</cp:coreProperties>
</file>