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CA618F" w14:paraId="2AD7AB85" w14:textId="77777777" w:rsidTr="00340F04">
        <w:trPr>
          <w:jc w:val="center"/>
        </w:trPr>
        <w:tc>
          <w:tcPr>
            <w:tcW w:w="9639" w:type="dxa"/>
            <w:gridSpan w:val="3"/>
          </w:tcPr>
          <w:p w14:paraId="3457E422" w14:textId="77777777" w:rsidR="00CA618F" w:rsidRDefault="00CA618F" w:rsidP="00340F04">
            <w:pPr>
              <w:tabs>
                <w:tab w:val="left" w:pos="680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C51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 w:rsidRPr="006C51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33206</w:t>
            </w:r>
            <w:r w:rsidRPr="006C51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ฟิสิกส์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CA618F" w14:paraId="2A2F5457" w14:textId="77777777" w:rsidTr="00340F04">
        <w:trPr>
          <w:jc w:val="center"/>
        </w:trPr>
        <w:tc>
          <w:tcPr>
            <w:tcW w:w="3119" w:type="dxa"/>
          </w:tcPr>
          <w:p w14:paraId="2EDBC584" w14:textId="77777777" w:rsidR="00CA618F" w:rsidRDefault="00CA618F" w:rsidP="00340F0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40351545" w14:textId="77777777" w:rsidR="00CA618F" w:rsidRDefault="00CA618F" w:rsidP="00340F0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4F7DDA5F" w14:textId="77777777" w:rsidR="00CA618F" w:rsidRDefault="00CA618F" w:rsidP="00340F0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CA618F" w14:paraId="63D41115" w14:textId="77777777" w:rsidTr="00340F04">
        <w:trPr>
          <w:jc w:val="center"/>
        </w:trPr>
        <w:tc>
          <w:tcPr>
            <w:tcW w:w="3119" w:type="dxa"/>
          </w:tcPr>
          <w:p w14:paraId="74C361AC" w14:textId="77777777" w:rsidR="00CA618F" w:rsidRDefault="00CA618F" w:rsidP="00340F0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ชั้นมัธยมศึกษาปีที่ 4</w:t>
            </w:r>
          </w:p>
        </w:tc>
        <w:tc>
          <w:tcPr>
            <w:tcW w:w="3402" w:type="dxa"/>
          </w:tcPr>
          <w:p w14:paraId="0686FC0C" w14:textId="77777777" w:rsidR="00CA618F" w:rsidRDefault="00CA618F" w:rsidP="00340F04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80 ชั่วโมง/ภาคเรียน</w:t>
            </w:r>
          </w:p>
        </w:tc>
        <w:tc>
          <w:tcPr>
            <w:tcW w:w="3118" w:type="dxa"/>
          </w:tcPr>
          <w:p w14:paraId="038015E1" w14:textId="77777777" w:rsidR="00CA618F" w:rsidRDefault="00CA618F" w:rsidP="00340F0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2.0 หน่วยกิต</w:t>
            </w:r>
          </w:p>
        </w:tc>
      </w:tr>
    </w:tbl>
    <w:p w14:paraId="59A0433F" w14:textId="77777777" w:rsidR="00CA618F" w:rsidRPr="003B4047" w:rsidRDefault="00CA618F" w:rsidP="00CA61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440A1F3" w14:textId="77777777" w:rsidR="00CA618F" w:rsidRPr="003B4047" w:rsidRDefault="00CA618F" w:rsidP="00CA61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6E91CDDA" w14:textId="77777777" w:rsidR="00CA618F" w:rsidRPr="0040701A" w:rsidRDefault="00CA618F" w:rsidP="00CA618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40701A">
        <w:rPr>
          <w:rFonts w:ascii="TH SarabunPSK" w:eastAsia="Times New Roman" w:hAnsi="TH SarabunPSK" w:cs="TH SarabunPSK"/>
          <w:sz w:val="32"/>
          <w:szCs w:val="32"/>
          <w:cs/>
        </w:rPr>
        <w:t>ศึกษา</w:t>
      </w:r>
      <w:r w:rsidRPr="0040701A">
        <w:rPr>
          <w:rFonts w:ascii="TH SarabunPSK" w:eastAsia="Times New Roman" w:hAnsi="TH SarabunPSK" w:cs="TH SarabunPSK" w:hint="cs"/>
          <w:sz w:val="32"/>
          <w:szCs w:val="32"/>
          <w:cs/>
        </w:rPr>
        <w:t>หลักการของกลศาสตร์ในเรื่องสมดุลและเงื่อนไขที่ทำให้วัตถุหรือระบบอยู่ในสมดุลกล ศูนย์กลางมวลของวัตถุ และผลของศูนย์ถ่วงที่มีต่อเสถียรภาพของวัตถุ งาน พลังงาน ความสัมพันธ์ระหว่างงานและพลังงานจลน์ ความสัมพันธ์ระหว่างงานกับพลังงานศักย์โน้มถ่วง และความสัมพันธ์ระหว่างขนาดของแรงที่ใช้ดึงสปริงกับระยะที่สปริงยึดออก แรงอนุรักษ์กฎการอนุรักษ์พลังงาน กำลัง เครื่องกลอย่างง่าย ประสิทธิภาพและการได้เปรียบเชิงกลของเครื่องกลอย่างง่ายบางชนิด โมเมนตัม การชนของวัตถุในหนึ่งมิติ การดล แรงดลและกฎการอนุรักษ์โมเมนตัม การเคลื่อนที่แบบโพรเจกไทล์ และการเคลื่อนที่แบบวงกลมในระนาบระดับ</w:t>
      </w:r>
    </w:p>
    <w:p w14:paraId="6A9317A8" w14:textId="77777777" w:rsidR="00CA618F" w:rsidRPr="0040701A" w:rsidRDefault="00CA618F" w:rsidP="00CA618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40701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โดยใช้กระบวนการทางวิทยาศาสตร์ การสืบเสาะหาความรู้ การสืบค้นข้อมูล การสังเกต วิเคราะห์ เปรียบเทียบ อธิบาย อภิปราย และสรุป </w:t>
      </w:r>
    </w:p>
    <w:p w14:paraId="27FF84CA" w14:textId="77777777" w:rsidR="00CA618F" w:rsidRPr="0040701A" w:rsidRDefault="00CA618F" w:rsidP="00CA618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40701A">
        <w:rPr>
          <w:rFonts w:ascii="TH SarabunPSK" w:eastAsia="Times New Roman" w:hAnsi="TH SarabunPSK" w:cs="TH SarabunPSK" w:hint="cs"/>
          <w:sz w:val="32"/>
          <w:szCs w:val="32"/>
          <w:cs/>
        </w:rPr>
        <w:t>เพื่อให้เกิดความรู้ ความเข้าใจ มีความสามารถในการตัดสินใจ มีทักษะปฏิบัติการ</w:t>
      </w:r>
      <w:r w:rsidRPr="0040701A">
        <w:rPr>
          <w:rFonts w:ascii="TH SarabunPSK" w:eastAsia="Times New Roman" w:hAnsi="TH SarabunPSK" w:cs="TH SarabunPSK"/>
          <w:sz w:val="32"/>
          <w:szCs w:val="32"/>
          <w:cs/>
        </w:rPr>
        <w:t xml:space="preserve">ทางวิทยาศาสตร์ </w:t>
      </w:r>
      <w:r w:rsidRPr="0040701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รวมทั้งทักษะการเรียนรู้ในศตวรรษที่ </w:t>
      </w:r>
      <w:r w:rsidRPr="0040701A">
        <w:rPr>
          <w:rFonts w:ascii="TH SarabunPSK" w:eastAsia="Times New Roman" w:hAnsi="TH SarabunPSK" w:cs="TH SarabunPSK"/>
          <w:sz w:val="32"/>
          <w:szCs w:val="32"/>
        </w:rPr>
        <w:t xml:space="preserve">21  </w:t>
      </w:r>
      <w:r w:rsidRPr="0040701A">
        <w:rPr>
          <w:rFonts w:ascii="TH SarabunPSK" w:eastAsia="Times New Roman" w:hAnsi="TH SarabunPSK" w:cs="TH SarabunPSK" w:hint="cs"/>
          <w:sz w:val="32"/>
          <w:szCs w:val="32"/>
          <w:cs/>
        </w:rPr>
        <w:t>ในด้านการใช้เทคโนโลยีสารสนเทศ ด้านการคิดและการแก้ปัญหา ด้านการสื่อสาร สามารถสื่อสารสิ่งที่เรียนรู้ และ</w:t>
      </w:r>
      <w:r w:rsidRPr="0040701A">
        <w:rPr>
          <w:rFonts w:ascii="TH SarabunPSK" w:eastAsia="Times New Roman" w:hAnsi="TH SarabunPSK" w:cs="TH SarabunPSK"/>
          <w:sz w:val="32"/>
          <w:szCs w:val="32"/>
          <w:cs/>
        </w:rPr>
        <w:t>นำความรู้ไปใช้ในชีวิตประจำวัน</w:t>
      </w:r>
      <w:r w:rsidRPr="0040701A">
        <w:rPr>
          <w:rFonts w:ascii="TH SarabunPSK" w:eastAsia="Times New Roman" w:hAnsi="TH SarabunPSK" w:cs="TH SarabunPSK" w:hint="cs"/>
          <w:sz w:val="32"/>
          <w:szCs w:val="32"/>
          <w:cs/>
        </w:rPr>
        <w:t>ของตนเอง</w:t>
      </w:r>
      <w:r w:rsidRPr="0040701A">
        <w:rPr>
          <w:rFonts w:ascii="TH SarabunPSK" w:eastAsia="Times New Roman" w:hAnsi="TH SarabunPSK" w:cs="TH SarabunPSK"/>
          <w:sz w:val="32"/>
          <w:szCs w:val="32"/>
          <w:cs/>
        </w:rPr>
        <w:t xml:space="preserve"> มีจิตวิทยาศาสตร์ จริยธรรม คุณธรรม และค่านิยมที่เหมาะสม </w:t>
      </w:r>
    </w:p>
    <w:p w14:paraId="1095FD6C" w14:textId="77777777" w:rsidR="00CA618F" w:rsidRDefault="00CA618F" w:rsidP="00CA6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CA618F" w:rsidRPr="00145721" w14:paraId="42575B72" w14:textId="77777777" w:rsidTr="00340F04">
        <w:trPr>
          <w:tblHeader/>
        </w:trPr>
        <w:tc>
          <w:tcPr>
            <w:tcW w:w="9360" w:type="dxa"/>
            <w:gridSpan w:val="2"/>
          </w:tcPr>
          <w:p w14:paraId="6527C903" w14:textId="77777777" w:rsidR="00CA618F" w:rsidRPr="00145721" w:rsidRDefault="00CA618F" w:rsidP="00340F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CA618F" w:rsidRPr="00145721" w14:paraId="2BE98F00" w14:textId="77777777" w:rsidTr="00340F04">
        <w:tc>
          <w:tcPr>
            <w:tcW w:w="500" w:type="dxa"/>
          </w:tcPr>
          <w:p w14:paraId="2C5BF8B6" w14:textId="77777777" w:rsidR="00CA618F" w:rsidRPr="00145721" w:rsidRDefault="00CA618F" w:rsidP="00340F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5F611EDB" w14:textId="77777777" w:rsidR="00CA618F" w:rsidRPr="00145721" w:rsidRDefault="00CA618F" w:rsidP="00340F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37A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อธิบายสมดุลกลของวัตถุ โมเมนต์และผลรวมของโมเมนต์ที่มีต่อการหมุน แรงคู่ควบ และผลของแรงคู่ควบที่มีต่อสมดุลกลของวัตถุ เขียนแผนภาพวัตถุอิสระ เมื่อวัตถุอยู่ในสมดุลกล และคำนวณปริมาณต่างๆ ที่เกี่ยวข้อง รวมทั้งทดลองและอธิบายสมดุลของแรงสามแรง</w:t>
            </w:r>
          </w:p>
        </w:tc>
      </w:tr>
      <w:tr w:rsidR="00CA618F" w:rsidRPr="00145721" w14:paraId="60DCBC1A" w14:textId="77777777" w:rsidTr="00340F04">
        <w:tc>
          <w:tcPr>
            <w:tcW w:w="500" w:type="dxa"/>
          </w:tcPr>
          <w:p w14:paraId="3A1FCBDE" w14:textId="77777777" w:rsidR="00CA618F" w:rsidRPr="00145721" w:rsidRDefault="00CA618F" w:rsidP="00340F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70DCC775" w14:textId="77777777" w:rsidR="00CA618F" w:rsidRPr="00145721" w:rsidRDefault="00CA618F" w:rsidP="00340F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37A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สังเกตและอธิบายภาพการเคลื่อนที่ของวัตถุ เมื่อแรงที่กระทำต่อวัตถุผ่านศูนย์กลางมวลของวัตถุ และผลของศูนย์ถ่วงที่มีต่อเสถียรภาพของวัตถุ</w:t>
            </w:r>
          </w:p>
        </w:tc>
      </w:tr>
      <w:tr w:rsidR="00CA618F" w:rsidRPr="00145721" w14:paraId="2B2B1644" w14:textId="77777777" w:rsidTr="00340F04">
        <w:tc>
          <w:tcPr>
            <w:tcW w:w="500" w:type="dxa"/>
          </w:tcPr>
          <w:p w14:paraId="0F29212B" w14:textId="77777777" w:rsidR="00CA618F" w:rsidRPr="00145721" w:rsidRDefault="00CA618F" w:rsidP="00340F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37EA1B6E" w14:textId="77777777" w:rsidR="00CA618F" w:rsidRPr="00145721" w:rsidRDefault="00CA618F" w:rsidP="00340F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37A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วิเคราะห์และคำนวณงานของแรงคงตัว จากสมการและพื้นที่ใต้กราฟความสัมพันธ์ระหว่างแรงกับตำแหน่ง รวมทั้งอธิบายและคำนวณกำลังเฉลี่ย</w:t>
            </w:r>
          </w:p>
        </w:tc>
      </w:tr>
      <w:tr w:rsidR="00CA618F" w:rsidRPr="00145721" w14:paraId="53E75444" w14:textId="77777777" w:rsidTr="00340F04">
        <w:tc>
          <w:tcPr>
            <w:tcW w:w="500" w:type="dxa"/>
          </w:tcPr>
          <w:p w14:paraId="2F01F73C" w14:textId="77777777" w:rsidR="00CA618F" w:rsidRPr="00145721" w:rsidRDefault="00CA618F" w:rsidP="00340F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79768C0A" w14:textId="77777777" w:rsidR="00CA618F" w:rsidRPr="00145721" w:rsidRDefault="00CA618F" w:rsidP="00340F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37A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อธิบายและคำนวณพลังงานจลน์ พลังงานศักย์ พลังงานกล ทดลองหาความสัมพันธ์ระหว่างงานกับพลังงานจลน์ ความสัมพันธ์ระหว่างงานกับพลังงานศักย์โน้มถ่วง ความสัมพันธ์ระหว่างขนาดของแรงที่ใช้ดึงสปริงกับระยะที่สปริงยืดออกและความสัมพันธ์ระหว่างงานกับพลังงานศักย์ยืดหยุ่น รวมทั้งอธิบายความสัมพันธ์ระหว่างงานของแรงลัพธ์และพลังงานจลน์ และคำนวณงานที่เกิดขึ้นจากแรงลัพธ์</w:t>
            </w:r>
          </w:p>
        </w:tc>
      </w:tr>
      <w:tr w:rsidR="00CA618F" w:rsidRPr="00145721" w14:paraId="0244663C" w14:textId="77777777" w:rsidTr="00340F04">
        <w:tc>
          <w:tcPr>
            <w:tcW w:w="500" w:type="dxa"/>
          </w:tcPr>
          <w:p w14:paraId="6C989FA0" w14:textId="77777777" w:rsidR="00CA618F" w:rsidRPr="00145721" w:rsidRDefault="00CA618F" w:rsidP="00340F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36309EAF" w14:textId="77777777" w:rsidR="00CA618F" w:rsidRPr="00145721" w:rsidRDefault="00CA618F" w:rsidP="00340F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37A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อธิบายกฎการอนุรักษ์พลังงานกลรวมทั้งวิเคราะห์และคำนวณปริมาณต่างๆ ที่เกี่ยวข้องกับการเคลื่อนทีของวัตถุในสถานการณ์ต่างๆ โดยใช้กฎการอนุรักษ์พลังงานกล</w:t>
            </w:r>
          </w:p>
        </w:tc>
      </w:tr>
      <w:tr w:rsidR="00CA618F" w:rsidRPr="00145721" w14:paraId="1E6C4DC5" w14:textId="77777777" w:rsidTr="00340F04">
        <w:tc>
          <w:tcPr>
            <w:tcW w:w="500" w:type="dxa"/>
          </w:tcPr>
          <w:p w14:paraId="1512CA4A" w14:textId="77777777" w:rsidR="00CA618F" w:rsidRPr="00145721" w:rsidRDefault="00CA618F" w:rsidP="00340F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0CE73F19" w14:textId="77777777" w:rsidR="00CA618F" w:rsidRPr="00145721" w:rsidRDefault="00CA618F" w:rsidP="00340F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37A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การทำงานประสิทธิภาพและการได้เปรียบเชิงกลของเครื่องกลอย่างง่ายบางชนิดโดยใช้ความรู้เรื่องงานและสมดุลกล รวมทั้งคำนวณประสิทธิภาพและการได้เปรียบเชิงกล</w:t>
            </w:r>
          </w:p>
        </w:tc>
      </w:tr>
      <w:tr w:rsidR="00CA618F" w:rsidRPr="00145721" w14:paraId="72FF0A4D" w14:textId="77777777" w:rsidTr="00340F04">
        <w:tc>
          <w:tcPr>
            <w:tcW w:w="500" w:type="dxa"/>
          </w:tcPr>
          <w:p w14:paraId="3BF02E12" w14:textId="77777777" w:rsidR="00CA618F" w:rsidRPr="00145721" w:rsidRDefault="00CA618F" w:rsidP="00340F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7.</w:t>
            </w:r>
          </w:p>
        </w:tc>
        <w:tc>
          <w:tcPr>
            <w:tcW w:w="8860" w:type="dxa"/>
          </w:tcPr>
          <w:p w14:paraId="08244887" w14:textId="77777777" w:rsidR="00CA618F" w:rsidRPr="00145721" w:rsidRDefault="00CA618F" w:rsidP="00340F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37A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อธิบายและคำนวณโมเมนต์ของวัตถุ และการดลจากสมการและพื้นที่ใต้กราฟ ความสัมพันธ์ระหว่างแรงลัพธ์กับเวลา รวมทั้งอธิบายความสัมพันธ์ระหว่างแรงดลกับโมเมนตัม</w:t>
            </w:r>
          </w:p>
        </w:tc>
      </w:tr>
      <w:tr w:rsidR="00CA618F" w:rsidRPr="00145721" w14:paraId="10CB6305" w14:textId="77777777" w:rsidTr="00340F04">
        <w:tc>
          <w:tcPr>
            <w:tcW w:w="500" w:type="dxa"/>
          </w:tcPr>
          <w:p w14:paraId="3D3B3312" w14:textId="77777777" w:rsidR="00CA618F" w:rsidRPr="00145721" w:rsidRDefault="00CA618F" w:rsidP="00340F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23230033" w14:textId="77777777" w:rsidR="00CA618F" w:rsidRPr="00145721" w:rsidRDefault="00CA618F" w:rsidP="00340F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37A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ทดลอง อธิบายและคำนวณปริมาณต่าง ๆ ที่เกี่ยวกับการชนของวัตถุในหนึ่งมิติทั้งแบบยืดหยุ่น ไม่ยืดหยุ่น และการตืดตัวแยกจากกันในหนึ่งมิติซึ่งเป็นไปตามกฎการอนุรักษ์โมเมนตัม</w:t>
            </w:r>
          </w:p>
        </w:tc>
      </w:tr>
      <w:tr w:rsidR="00CA618F" w:rsidRPr="00145721" w14:paraId="008BC96E" w14:textId="77777777" w:rsidTr="00340F04">
        <w:tc>
          <w:tcPr>
            <w:tcW w:w="500" w:type="dxa"/>
          </w:tcPr>
          <w:p w14:paraId="65A27D06" w14:textId="77777777" w:rsidR="00CA618F" w:rsidRPr="00145721" w:rsidRDefault="00CA618F" w:rsidP="00340F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25A33097" w14:textId="77777777" w:rsidR="00CA618F" w:rsidRPr="00145721" w:rsidRDefault="00CA618F" w:rsidP="00340F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37A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อธิบาย วิเคราะห์ และคำนวณปริมาณต่างๆ ที่เกี่ยวข้องกับการเคลื่อนที่แบบโพรเจกไทล์และทดลองการเคลื่อนที่แบบโพรเจกไทล์</w:t>
            </w:r>
          </w:p>
        </w:tc>
      </w:tr>
      <w:tr w:rsidR="00CA618F" w:rsidRPr="00145721" w14:paraId="389ED28D" w14:textId="77777777" w:rsidTr="00340F04">
        <w:tc>
          <w:tcPr>
            <w:tcW w:w="500" w:type="dxa"/>
          </w:tcPr>
          <w:p w14:paraId="0DBB39C3" w14:textId="77777777" w:rsidR="00CA618F" w:rsidRPr="00145721" w:rsidRDefault="00CA618F" w:rsidP="00340F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62A3952D" w14:textId="77777777" w:rsidR="00CA618F" w:rsidRPr="00145721" w:rsidRDefault="00CA618F" w:rsidP="00340F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37A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ทดลอง และอธิบายความสัมพันธ์ระหว่างแรงสู่ศูนย์กลาง รัศมีของการเคลื่อนที่ อัตราเร็วเชิงเส้น อัตราเร็วเชิงมุม และมวลของวัตถุในการเคลื่อนที่แบบวงกลมในระนาบระดับรวมทั้งคำนวณปริมาณต่าง</w:t>
            </w:r>
            <w:r w:rsidRPr="008837A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8837A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ๆ ที่เกี่ยวข้อง และประยุกต์ใช้ความรู้การเคลื่อนที่แบบวงกลมในการอธิบายการโคจรของดาวเทียม </w:t>
            </w:r>
          </w:p>
        </w:tc>
      </w:tr>
      <w:tr w:rsidR="00CA618F" w:rsidRPr="00145721" w14:paraId="6415F79D" w14:textId="77777777" w:rsidTr="00340F04">
        <w:tc>
          <w:tcPr>
            <w:tcW w:w="9360" w:type="dxa"/>
            <w:gridSpan w:val="2"/>
          </w:tcPr>
          <w:p w14:paraId="40003C4C" w14:textId="77777777" w:rsidR="00CA618F" w:rsidRPr="00145721" w:rsidRDefault="00CA618F" w:rsidP="00340F0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  <w:r w:rsidRPr="001457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39C9313B" w14:textId="77777777" w:rsidR="00CA618F" w:rsidRDefault="00CA618F" w:rsidP="00CA6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726D30" w14:textId="77777777" w:rsidR="00CA618F" w:rsidRPr="006D6792" w:rsidRDefault="00CA618F" w:rsidP="00CA61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ED3B297" w14:textId="77777777" w:rsidR="00CA618F" w:rsidRPr="003B4047" w:rsidRDefault="00CA618F" w:rsidP="00CA61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A924633" w14:textId="77777777" w:rsidR="001C739E" w:rsidRPr="00CA618F" w:rsidRDefault="001C739E" w:rsidP="00CA618F"/>
    <w:sectPr w:rsidR="001C739E" w:rsidRPr="00CA618F" w:rsidSect="00CA61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01A"/>
    <w:rsid w:val="00102BBC"/>
    <w:rsid w:val="001C739E"/>
    <w:rsid w:val="00214ACF"/>
    <w:rsid w:val="0040701A"/>
    <w:rsid w:val="00453735"/>
    <w:rsid w:val="00CA618F"/>
    <w:rsid w:val="00CB5ABC"/>
    <w:rsid w:val="00DD05B5"/>
    <w:rsid w:val="00E23909"/>
    <w:rsid w:val="00E7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0A81A"/>
  <w15:docId w15:val="{C461E809-1560-42EE-B04D-1829CCDA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618F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วิทยาศาสตร์ กพ</dc:creator>
  <cp:lastModifiedBy>na ph</cp:lastModifiedBy>
  <cp:revision>5</cp:revision>
  <dcterms:created xsi:type="dcterms:W3CDTF">2025-08-21T07:55:00Z</dcterms:created>
  <dcterms:modified xsi:type="dcterms:W3CDTF">2025-08-28T12:28:00Z</dcterms:modified>
</cp:coreProperties>
</file>