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78853D11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D47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30283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47004" w:rsidRPr="00D47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กฎหมายและจริยธรรมด้านเทคโนโลยีสารสนเทศ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2025C5D3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41B04AA8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D47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4CC3DA46" w14:textId="2BC3758A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D47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769125FE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D47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1226"/>
        <w:gridCol w:w="4229"/>
        <w:gridCol w:w="905"/>
        <w:gridCol w:w="961"/>
      </w:tblGrid>
      <w:tr w:rsidR="006769A5" w:rsidRPr="006769A5" w14:paraId="5142CC89" w14:textId="77777777" w:rsidTr="000D4D26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229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0D4D26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6E3B6657" w:rsidR="006769A5" w:rsidRPr="006769A5" w:rsidRDefault="00D47004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470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ความรู้เบื้องต้นเกี่ยวกับกฎหมายและจริยธรรมดิจิทัล</w:t>
            </w:r>
          </w:p>
        </w:tc>
        <w:tc>
          <w:tcPr>
            <w:tcW w:w="1226" w:type="dxa"/>
          </w:tcPr>
          <w:p w14:paraId="0CAAD089" w14:textId="3B062F8F" w:rsidR="006769A5" w:rsidRPr="006769A5" w:rsidRDefault="00D47004" w:rsidP="00D47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7004">
              <w:rPr>
                <w:rFonts w:ascii="TH SarabunPSK" w:hAnsi="TH SarabunPSK" w:cs="TH SarabunPSK"/>
                <w:sz w:val="32"/>
                <w:szCs w:val="32"/>
              </w:rPr>
              <w:t>1, 3, 5</w:t>
            </w:r>
          </w:p>
        </w:tc>
        <w:tc>
          <w:tcPr>
            <w:tcW w:w="4229" w:type="dxa"/>
          </w:tcPr>
          <w:p w14:paraId="2413707D" w14:textId="60B0C090" w:rsidR="006769A5" w:rsidRPr="006769A5" w:rsidRDefault="00D47004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47004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ความสำคัญของกฎหมายและจริยธรรมในการใช้เทคโนโลยีสารสนเทศ หลักพื้นฐานของกฎหมายแพ่งและพาณิชย์ที่เกี่ยวข้องกับบุคคล นิติกรรม สัญญา และหนี้ ซึ่งเป็นรากฐานในการทำธุรกรรมบนโลกดิจิทัล</w:t>
            </w:r>
          </w:p>
        </w:tc>
        <w:tc>
          <w:tcPr>
            <w:tcW w:w="905" w:type="dxa"/>
            <w:vAlign w:val="center"/>
          </w:tcPr>
          <w:p w14:paraId="18CF3DE9" w14:textId="0CFF8C60" w:rsidR="006769A5" w:rsidRPr="006769A5" w:rsidRDefault="00B3766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61" w:type="dxa"/>
            <w:vAlign w:val="center"/>
          </w:tcPr>
          <w:p w14:paraId="6186C698" w14:textId="4B34BB6E" w:rsidR="006769A5" w:rsidRPr="006769A5" w:rsidRDefault="00D4700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46BFB253" w14:textId="77777777" w:rsidTr="000D4D26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0109BD11" w:rsidR="006769A5" w:rsidRPr="006769A5" w:rsidRDefault="00D47004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470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กฎหมายว่าด้วยการกระทำความผิดเกี่ยวกับคอมพิวเตอร์ (พ.ร.บ. คอมพิวเตอร์)</w:t>
            </w:r>
          </w:p>
        </w:tc>
        <w:tc>
          <w:tcPr>
            <w:tcW w:w="1226" w:type="dxa"/>
          </w:tcPr>
          <w:p w14:paraId="4233A63A" w14:textId="4442F92F" w:rsidR="006769A5" w:rsidRPr="006769A5" w:rsidRDefault="00D47004" w:rsidP="0067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7004">
              <w:rPr>
                <w:rFonts w:ascii="TH SarabunPSK" w:hAnsi="TH SarabunPSK" w:cs="TH SarabunPSK"/>
                <w:sz w:val="32"/>
                <w:szCs w:val="32"/>
              </w:rPr>
              <w:t>4, 5, 6, 8</w:t>
            </w:r>
          </w:p>
        </w:tc>
        <w:tc>
          <w:tcPr>
            <w:tcW w:w="4229" w:type="dxa"/>
          </w:tcPr>
          <w:p w14:paraId="527CC7FA" w14:textId="7279C8C4" w:rsidR="006769A5" w:rsidRPr="006769A5" w:rsidRDefault="00D47004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4700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ทำความเข้าใจลักษณะความผิดตาม พ.ร.บ. คอมพิวเตอร์ เช่น การเข้าถึงโดยมิชอบ การเปิดเผยข้อมูล การรบกวนระบบ และการส่งสแปม รวมถึงบทลงโทษ และการวิเคราะห์กรณีศึกษาที่เกิดขึ้นจริง</w:t>
            </w:r>
          </w:p>
        </w:tc>
        <w:tc>
          <w:tcPr>
            <w:tcW w:w="905" w:type="dxa"/>
            <w:vAlign w:val="center"/>
          </w:tcPr>
          <w:p w14:paraId="1810918C" w14:textId="51497E3D" w:rsidR="006769A5" w:rsidRPr="006769A5" w:rsidRDefault="00B3766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  <w:vAlign w:val="center"/>
          </w:tcPr>
          <w:p w14:paraId="4EAC6586" w14:textId="653E2BC9" w:rsidR="006769A5" w:rsidRPr="006769A5" w:rsidRDefault="00B3766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6769A5" w:rsidRPr="006769A5" w14:paraId="00884FC1" w14:textId="77777777" w:rsidTr="000D4D26">
        <w:trPr>
          <w:jc w:val="center"/>
        </w:trPr>
        <w:tc>
          <w:tcPr>
            <w:tcW w:w="743" w:type="dxa"/>
          </w:tcPr>
          <w:p w14:paraId="71C0DA03" w14:textId="3CF3838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08A4A9EE" w:rsidR="006769A5" w:rsidRPr="006769A5" w:rsidRDefault="00E717CE" w:rsidP="00D47004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717C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กฎหมายคุ้มครองข้อมูลส่วนบุคคล (</w:t>
            </w:r>
            <w:r w:rsidRPr="00E717CE">
              <w:rPr>
                <w:rFonts w:ascii="TH SarabunPSK" w:hAnsi="TH SarabunPSK" w:cs="TH SarabunPSK"/>
                <w:spacing w:val="-6"/>
                <w:sz w:val="32"/>
                <w:szCs w:val="32"/>
              </w:rPr>
              <w:t>PDPA)</w:t>
            </w:r>
          </w:p>
        </w:tc>
        <w:tc>
          <w:tcPr>
            <w:tcW w:w="1226" w:type="dxa"/>
          </w:tcPr>
          <w:p w14:paraId="445EAC18" w14:textId="2CDF5B5B" w:rsidR="006769A5" w:rsidRPr="006769A5" w:rsidRDefault="00E717CE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7CE">
              <w:rPr>
                <w:rFonts w:ascii="TH SarabunPSK" w:hAnsi="TH SarabunPSK" w:cs="TH SarabunPSK"/>
                <w:sz w:val="32"/>
                <w:szCs w:val="32"/>
              </w:rPr>
              <w:t>1, 3, 4, 7</w:t>
            </w:r>
          </w:p>
        </w:tc>
        <w:tc>
          <w:tcPr>
            <w:tcW w:w="4229" w:type="dxa"/>
          </w:tcPr>
          <w:p w14:paraId="7EFCFBAB" w14:textId="7F7CBAA4" w:rsidR="006769A5" w:rsidRPr="006769A5" w:rsidRDefault="00E717CE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17CE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สาระสำคัญของ พ.ร.บ. คุ้มครองข้อมูลส่วนบุคคล สิทธิของเจ้าของข้อมูล หน้าที่ของผู้ควบคุมและผู้ประมวลผลข้อมูล และแนวปฏิบัติในการให้ความยินยอม การเก็บรวบรวม ใช้ และเปิดเผยข้อมูลส่วนบุคคลอย่างถูกต้อง</w:t>
            </w:r>
          </w:p>
        </w:tc>
        <w:tc>
          <w:tcPr>
            <w:tcW w:w="905" w:type="dxa"/>
            <w:vAlign w:val="center"/>
          </w:tcPr>
          <w:p w14:paraId="4A4FBEFD" w14:textId="5E8D2D59" w:rsidR="006769A5" w:rsidRPr="006769A5" w:rsidRDefault="00B3766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  <w:vAlign w:val="center"/>
          </w:tcPr>
          <w:p w14:paraId="705ED117" w14:textId="62A28BD2" w:rsidR="006769A5" w:rsidRPr="006769A5" w:rsidRDefault="00B3766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D47004" w:rsidRPr="006769A5" w14:paraId="65F133A3" w14:textId="77777777" w:rsidTr="000D4D26">
        <w:trPr>
          <w:jc w:val="center"/>
        </w:trPr>
        <w:tc>
          <w:tcPr>
            <w:tcW w:w="743" w:type="dxa"/>
          </w:tcPr>
          <w:p w14:paraId="1C796FC7" w14:textId="340BD192" w:rsidR="00D47004" w:rsidRPr="006769A5" w:rsidRDefault="00E717CE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79C1E188" w14:textId="566819BC" w:rsidR="00D47004" w:rsidRPr="00D47004" w:rsidRDefault="00E717CE" w:rsidP="00D47004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717C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กฎหมายทรัพย์สินทางปัญญาบนโลกดิจิทัล</w:t>
            </w:r>
          </w:p>
        </w:tc>
        <w:tc>
          <w:tcPr>
            <w:tcW w:w="1226" w:type="dxa"/>
          </w:tcPr>
          <w:p w14:paraId="1DF6201C" w14:textId="1C48BC9A" w:rsidR="00D47004" w:rsidRPr="006769A5" w:rsidRDefault="00E717CE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7CE">
              <w:rPr>
                <w:rFonts w:ascii="TH SarabunPSK" w:hAnsi="TH SarabunPSK" w:cs="TH SarabunPSK"/>
                <w:sz w:val="32"/>
                <w:szCs w:val="32"/>
              </w:rPr>
              <w:t>2, 3, 5, 7</w:t>
            </w:r>
          </w:p>
        </w:tc>
        <w:tc>
          <w:tcPr>
            <w:tcW w:w="4229" w:type="dxa"/>
          </w:tcPr>
          <w:p w14:paraId="063A95D6" w14:textId="24F9D2CE" w:rsidR="00D47004" w:rsidRPr="006769A5" w:rsidRDefault="00E717CE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17CE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หลักการของกฎหมายลิขสิทธิ์และสิทธิบัตรที่เกี่ยวข้องกับผลงานดิจิทัล เช่น ซอฟต์แวร์ รูปภาพ เพลง วิดีโอ การละเมิดลิขสิทธิ์ และการนำผลงานของผู้อื่นมาใช้อย่างถูกต้อง (</w:t>
            </w:r>
            <w:r w:rsidRPr="00E717CE">
              <w:rPr>
                <w:rFonts w:ascii="TH SarabunPSK" w:hAnsi="TH SarabunPSK" w:cs="TH SarabunPSK"/>
                <w:sz w:val="32"/>
                <w:szCs w:val="32"/>
              </w:rPr>
              <w:t>Fair Use)</w:t>
            </w:r>
          </w:p>
        </w:tc>
        <w:tc>
          <w:tcPr>
            <w:tcW w:w="905" w:type="dxa"/>
            <w:vAlign w:val="center"/>
          </w:tcPr>
          <w:p w14:paraId="1092E70C" w14:textId="3C802E31" w:rsidR="00D47004" w:rsidRPr="006769A5" w:rsidRDefault="00B3766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61" w:type="dxa"/>
            <w:vAlign w:val="center"/>
          </w:tcPr>
          <w:p w14:paraId="6EB66297" w14:textId="300D408C" w:rsidR="00D47004" w:rsidRPr="006769A5" w:rsidRDefault="00B3766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D47004" w:rsidRPr="006769A5" w14:paraId="1B8486D2" w14:textId="77777777" w:rsidTr="000D4D26">
        <w:trPr>
          <w:jc w:val="center"/>
        </w:trPr>
        <w:tc>
          <w:tcPr>
            <w:tcW w:w="743" w:type="dxa"/>
          </w:tcPr>
          <w:p w14:paraId="1CA575FD" w14:textId="23FC346A" w:rsidR="00D47004" w:rsidRPr="006769A5" w:rsidRDefault="00E717CE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12AC38B0" w14:textId="760406A4" w:rsidR="00D47004" w:rsidRPr="00D47004" w:rsidRDefault="00E717CE" w:rsidP="00D47004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717C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การเป็นพลเมืองดิจิทัลที่ดี (</w:t>
            </w:r>
            <w:r w:rsidRPr="00E717CE">
              <w:rPr>
                <w:rFonts w:ascii="TH SarabunPSK" w:hAnsi="TH SarabunPSK" w:cs="TH SarabunPSK"/>
                <w:spacing w:val="-6"/>
                <w:sz w:val="32"/>
                <w:szCs w:val="32"/>
              </w:rPr>
              <w:t>Good Digital Citizen)</w:t>
            </w:r>
          </w:p>
        </w:tc>
        <w:tc>
          <w:tcPr>
            <w:tcW w:w="1226" w:type="dxa"/>
          </w:tcPr>
          <w:p w14:paraId="7407803E" w14:textId="12124B46" w:rsidR="00D47004" w:rsidRPr="006769A5" w:rsidRDefault="00E717CE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7CE">
              <w:rPr>
                <w:rFonts w:ascii="TH SarabunPSK" w:hAnsi="TH SarabunPSK" w:cs="TH SarabunPSK"/>
                <w:sz w:val="32"/>
                <w:szCs w:val="32"/>
              </w:rPr>
              <w:t>6, 7, 8</w:t>
            </w:r>
          </w:p>
        </w:tc>
        <w:tc>
          <w:tcPr>
            <w:tcW w:w="4229" w:type="dxa"/>
          </w:tcPr>
          <w:p w14:paraId="5ECFAF3A" w14:textId="677E12DB" w:rsidR="00D47004" w:rsidRPr="006769A5" w:rsidRDefault="00E717CE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17CE">
              <w:rPr>
                <w:rFonts w:ascii="TH SarabunPSK" w:hAnsi="TH SarabunPSK" w:cs="TH SarabunPSK"/>
                <w:sz w:val="32"/>
                <w:szCs w:val="32"/>
                <w:cs/>
              </w:rPr>
              <w:t>หลักปฏิบัติและความรับผิดชอบในการเป็นพลเมืองดิจิทัล การสร้างความปลอดภัยออนไลน์ การรับมือกับข่าวปลอม (</w:t>
            </w:r>
            <w:r w:rsidRPr="00E717CE">
              <w:rPr>
                <w:rFonts w:ascii="TH SarabunPSK" w:hAnsi="TH SarabunPSK" w:cs="TH SarabunPSK"/>
                <w:sz w:val="32"/>
                <w:szCs w:val="32"/>
              </w:rPr>
              <w:t xml:space="preserve">Fake News) </w:t>
            </w:r>
            <w:r w:rsidRPr="00E717CE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และการป้องกันการกลั่นแกล้งทางไซเบอร์ (</w:t>
            </w:r>
            <w:r w:rsidRPr="00E717CE">
              <w:rPr>
                <w:rFonts w:ascii="TH SarabunPSK" w:hAnsi="TH SarabunPSK" w:cs="TH SarabunPSK"/>
                <w:sz w:val="32"/>
                <w:szCs w:val="32"/>
              </w:rPr>
              <w:t>Cyberbullying)</w:t>
            </w:r>
          </w:p>
        </w:tc>
        <w:tc>
          <w:tcPr>
            <w:tcW w:w="905" w:type="dxa"/>
            <w:vAlign w:val="center"/>
          </w:tcPr>
          <w:p w14:paraId="608222B4" w14:textId="008685B9" w:rsidR="00D47004" w:rsidRPr="006769A5" w:rsidRDefault="00B3766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1" w:type="dxa"/>
            <w:vAlign w:val="center"/>
          </w:tcPr>
          <w:p w14:paraId="7B7A3D09" w14:textId="3EDE8535" w:rsidR="00D47004" w:rsidRPr="006769A5" w:rsidRDefault="00B3766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D47004" w:rsidRPr="006769A5" w14:paraId="166C4D2D" w14:textId="77777777" w:rsidTr="000D4D26">
        <w:trPr>
          <w:jc w:val="center"/>
        </w:trPr>
        <w:tc>
          <w:tcPr>
            <w:tcW w:w="743" w:type="dxa"/>
          </w:tcPr>
          <w:p w14:paraId="1D80764E" w14:textId="720A4AFE" w:rsidR="00D47004" w:rsidRPr="006769A5" w:rsidRDefault="00E717CE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570" w:type="dxa"/>
          </w:tcPr>
          <w:p w14:paraId="64475EF5" w14:textId="0A291AB2" w:rsidR="00D47004" w:rsidRPr="00D47004" w:rsidRDefault="00E717CE" w:rsidP="00D47004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717C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การวิเคราะห์สถานการณ์และการประยุกต์ใช้กฎหมาย</w:t>
            </w:r>
          </w:p>
        </w:tc>
        <w:tc>
          <w:tcPr>
            <w:tcW w:w="1226" w:type="dxa"/>
          </w:tcPr>
          <w:p w14:paraId="2112C7EE" w14:textId="631BAB84" w:rsidR="00D47004" w:rsidRPr="006769A5" w:rsidRDefault="00E717CE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7CE">
              <w:rPr>
                <w:rFonts w:ascii="TH SarabunPSK" w:hAnsi="TH SarabunPSK" w:cs="TH SarabunPSK"/>
                <w:sz w:val="32"/>
                <w:szCs w:val="32"/>
              </w:rPr>
              <w:t>3, 6, 7</w:t>
            </w:r>
          </w:p>
        </w:tc>
        <w:tc>
          <w:tcPr>
            <w:tcW w:w="4229" w:type="dxa"/>
          </w:tcPr>
          <w:p w14:paraId="688CB0A7" w14:textId="069D0966" w:rsidR="00E717CE" w:rsidRPr="00E717CE" w:rsidRDefault="00E717CE" w:rsidP="00E717CE">
            <w:pPr>
              <w:pStyle w:val="NormalWeb"/>
              <w:spacing w:before="0" w:beforeAutospacing="0" w:after="0" w:afterAutospacing="0"/>
            </w:pPr>
            <w:r w:rsidRPr="00E717CE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การฝึกทักษะการวิเคราะห์สถานการณ์การละเมิดสิทธิและกฎหมายที่เกิดขึ้นในสังคม การสืบค้นข้อมูล และการนำเสนอแนวทางการป้องกันและแก้ไขปัญหาอย่างเป็นระบบ เพื่อปกป้องสิทธิของตนเองและผู้อื่น</w:t>
            </w:r>
          </w:p>
        </w:tc>
        <w:tc>
          <w:tcPr>
            <w:tcW w:w="905" w:type="dxa"/>
            <w:vAlign w:val="center"/>
          </w:tcPr>
          <w:p w14:paraId="7861E389" w14:textId="43C4C22E" w:rsidR="00D47004" w:rsidRPr="006769A5" w:rsidRDefault="00B3766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1" w:type="dxa"/>
            <w:vAlign w:val="center"/>
          </w:tcPr>
          <w:p w14:paraId="5E62FC0C" w14:textId="6828F092" w:rsidR="00D47004" w:rsidRPr="006769A5" w:rsidRDefault="00B3766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5CA33C5B" w14:textId="77777777" w:rsidTr="00D47004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ระหว่างภาค</w:t>
            </w:r>
          </w:p>
        </w:tc>
        <w:tc>
          <w:tcPr>
            <w:tcW w:w="905" w:type="dxa"/>
          </w:tcPr>
          <w:p w14:paraId="04D625CA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D47004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D47004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D47004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D4D26"/>
    <w:rsid w:val="00105C91"/>
    <w:rsid w:val="001420C2"/>
    <w:rsid w:val="001A652D"/>
    <w:rsid w:val="001E5318"/>
    <w:rsid w:val="002038DB"/>
    <w:rsid w:val="00241737"/>
    <w:rsid w:val="002937C9"/>
    <w:rsid w:val="002D2713"/>
    <w:rsid w:val="002E3D79"/>
    <w:rsid w:val="00342E73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8E6F41"/>
    <w:rsid w:val="009043D6"/>
    <w:rsid w:val="00912EC6"/>
    <w:rsid w:val="00936D11"/>
    <w:rsid w:val="00977307"/>
    <w:rsid w:val="00986098"/>
    <w:rsid w:val="009A1388"/>
    <w:rsid w:val="009C6E42"/>
    <w:rsid w:val="009C7B28"/>
    <w:rsid w:val="009D75EB"/>
    <w:rsid w:val="009F3AD4"/>
    <w:rsid w:val="00A73BD8"/>
    <w:rsid w:val="00AB15CC"/>
    <w:rsid w:val="00B20798"/>
    <w:rsid w:val="00B37661"/>
    <w:rsid w:val="00B50E66"/>
    <w:rsid w:val="00B6280C"/>
    <w:rsid w:val="00BC4775"/>
    <w:rsid w:val="00C47F61"/>
    <w:rsid w:val="00C521A6"/>
    <w:rsid w:val="00CA6E55"/>
    <w:rsid w:val="00D03E99"/>
    <w:rsid w:val="00D45B95"/>
    <w:rsid w:val="00D47004"/>
    <w:rsid w:val="00D6757E"/>
    <w:rsid w:val="00DA41F5"/>
    <w:rsid w:val="00DC5200"/>
    <w:rsid w:val="00DF7459"/>
    <w:rsid w:val="00E12248"/>
    <w:rsid w:val="00E17104"/>
    <w:rsid w:val="00E32A25"/>
    <w:rsid w:val="00E717CE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10</cp:revision>
  <dcterms:created xsi:type="dcterms:W3CDTF">2025-08-18T10:33:00Z</dcterms:created>
  <dcterms:modified xsi:type="dcterms:W3CDTF">2025-08-29T08:17:00Z</dcterms:modified>
</cp:coreProperties>
</file>