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8593" w14:textId="77777777" w:rsidR="00BD1904" w:rsidRPr="00DA41F5" w:rsidRDefault="00BD1904" w:rsidP="00BD1904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D1904" w:rsidRPr="00DA41F5" w14:paraId="6AC53EE5" w14:textId="77777777" w:rsidTr="00D403B6">
        <w:trPr>
          <w:jc w:val="center"/>
        </w:trPr>
        <w:tc>
          <w:tcPr>
            <w:tcW w:w="9639" w:type="dxa"/>
            <w:gridSpan w:val="3"/>
          </w:tcPr>
          <w:p w14:paraId="624E23EE" w14:textId="77777777" w:rsidR="00BD1904" w:rsidRPr="00635786" w:rsidRDefault="00BD1904" w:rsidP="00D403B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21104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</w:tr>
      <w:tr w:rsidR="00BD1904" w:rsidRPr="00DA41F5" w14:paraId="090AE90F" w14:textId="77777777" w:rsidTr="00D403B6">
        <w:trPr>
          <w:jc w:val="center"/>
        </w:trPr>
        <w:tc>
          <w:tcPr>
            <w:tcW w:w="3119" w:type="dxa"/>
          </w:tcPr>
          <w:p w14:paraId="2C0AC470" w14:textId="77777777" w:rsidR="00BD1904" w:rsidRPr="00DA41F5" w:rsidRDefault="00BD1904" w:rsidP="00D403B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341ED03C" w14:textId="77777777" w:rsidR="00BD1904" w:rsidRPr="00DA41F5" w:rsidRDefault="00BD1904" w:rsidP="00D403B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D275595" w14:textId="77777777" w:rsidR="00BD1904" w:rsidRPr="00DA41F5" w:rsidRDefault="00BD1904" w:rsidP="00D403B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BD1904" w:rsidRPr="00DA41F5" w14:paraId="7677B574" w14:textId="77777777" w:rsidTr="00D403B6">
        <w:trPr>
          <w:jc w:val="center"/>
        </w:trPr>
        <w:tc>
          <w:tcPr>
            <w:tcW w:w="3119" w:type="dxa"/>
          </w:tcPr>
          <w:p w14:paraId="029B9335" w14:textId="77777777" w:rsidR="00BD1904" w:rsidRPr="00DA41F5" w:rsidRDefault="00BD1904" w:rsidP="00D403B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256B18EB" w14:textId="77777777" w:rsidR="00BD1904" w:rsidRPr="00DA41F5" w:rsidRDefault="00BD1904" w:rsidP="00D403B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8A7BFD9" w14:textId="77777777" w:rsidR="00BD1904" w:rsidRPr="00DA41F5" w:rsidRDefault="00BD1904" w:rsidP="00D403B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9792A3C" w14:textId="77777777" w:rsidR="00BD1904" w:rsidRDefault="00BD1904" w:rsidP="00BD1904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682"/>
        <w:gridCol w:w="1681"/>
        <w:gridCol w:w="3674"/>
        <w:gridCol w:w="896"/>
        <w:gridCol w:w="958"/>
      </w:tblGrid>
      <w:tr w:rsidR="00BD1904" w:rsidRPr="00635786" w14:paraId="1B7F20B5" w14:textId="77777777" w:rsidTr="00D403B6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8562CD1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4D0232C7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6862E8DD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14:paraId="358C47B1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61A7303C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14:paraId="65F24CF4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D1904" w:rsidRPr="00635786" w14:paraId="23910FEE" w14:textId="77777777" w:rsidTr="00D403B6">
        <w:trPr>
          <w:jc w:val="center"/>
        </w:trPr>
        <w:tc>
          <w:tcPr>
            <w:tcW w:w="743" w:type="dxa"/>
          </w:tcPr>
          <w:p w14:paraId="77168117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682" w:type="dxa"/>
          </w:tcPr>
          <w:p w14:paraId="3563382E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หน่วยพื้นฐานของสิ่งมีชีวิต</w:t>
            </w:r>
          </w:p>
        </w:tc>
        <w:tc>
          <w:tcPr>
            <w:tcW w:w="1681" w:type="dxa"/>
          </w:tcPr>
          <w:p w14:paraId="3A6F1B0C" w14:textId="77777777" w:rsidR="00BD1904" w:rsidRPr="00635786" w:rsidRDefault="00BD1904" w:rsidP="00D40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ว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36D6922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ว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74" w:type="dxa"/>
          </w:tcPr>
          <w:p w14:paraId="27672C06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ปริมาณทางกายภาพ แบ่งออกเป็น ปริมาณสเกลลาร์ และปริมาณเวกเตอร์ ส่วนการเคลื่อนที่ของวัตถุเกี่ยวข้องกับระยะทาง การกระจัด  อัตราเร็ว และความเร็ว </w:t>
            </w:r>
          </w:p>
        </w:tc>
        <w:tc>
          <w:tcPr>
            <w:tcW w:w="896" w:type="dxa"/>
          </w:tcPr>
          <w:p w14:paraId="3C10A085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58" w:type="dxa"/>
          </w:tcPr>
          <w:p w14:paraId="64EAECF3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D1904" w:rsidRPr="00635786" w14:paraId="65548EA2" w14:textId="77777777" w:rsidTr="00D403B6">
        <w:trPr>
          <w:jc w:val="center"/>
        </w:trPr>
        <w:tc>
          <w:tcPr>
            <w:tcW w:w="743" w:type="dxa"/>
          </w:tcPr>
          <w:p w14:paraId="0F1CD549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682" w:type="dxa"/>
          </w:tcPr>
          <w:p w14:paraId="602F115B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กระบวนการเคลื่อนที่ของสารผ่านเยื่อหุ้มเซลล์</w:t>
            </w:r>
          </w:p>
        </w:tc>
        <w:tc>
          <w:tcPr>
            <w:tcW w:w="1681" w:type="dxa"/>
          </w:tcPr>
          <w:p w14:paraId="08B9C6F9" w14:textId="77777777" w:rsidR="00BD1904" w:rsidRPr="00635786" w:rsidRDefault="00BD1904" w:rsidP="00D40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ว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5A12FC0C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ว.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74" w:type="dxa"/>
          </w:tcPr>
          <w:p w14:paraId="255C3E0A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อุณหภูมิเป็นปริมาณที่บอกให้ทราบระดับความร้อนของวัตถุ สามารถถ่ายโอนพลังงานความร้อนได้โดย การนำ  การพา และการแผ่รังสี</w:t>
            </w:r>
          </w:p>
        </w:tc>
        <w:tc>
          <w:tcPr>
            <w:tcW w:w="896" w:type="dxa"/>
          </w:tcPr>
          <w:p w14:paraId="5EC4CBC4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3EC9F8A4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D1904" w:rsidRPr="00635786" w14:paraId="72E0C7BD" w14:textId="77777777" w:rsidTr="00D403B6">
        <w:trPr>
          <w:jc w:val="center"/>
        </w:trPr>
        <w:tc>
          <w:tcPr>
            <w:tcW w:w="743" w:type="dxa"/>
          </w:tcPr>
          <w:p w14:paraId="77F0BBA2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682" w:type="dxa"/>
          </w:tcPr>
          <w:p w14:paraId="695B2D6F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การลำเลียงสารของพืช</w:t>
            </w:r>
          </w:p>
        </w:tc>
        <w:tc>
          <w:tcPr>
            <w:tcW w:w="1681" w:type="dxa"/>
          </w:tcPr>
          <w:p w14:paraId="69EAF7A1" w14:textId="77777777" w:rsidR="00BD1904" w:rsidRPr="00635786" w:rsidRDefault="00BD1904" w:rsidP="00D40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ว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  <w:p w14:paraId="762AC270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ว.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4" w:type="dxa"/>
          </w:tcPr>
          <w:p w14:paraId="6172328E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วัตถุมีสมบัติในการดูดกลืนความร้อนและคายความร้อนได้แตกต่างกัน เมื่อนำวัตถุที่มีความร้อนไม่เท่ากันมาใกล้กัน ความร้อนจะเคลื่อนที่จากบริเวณที่มีความร้อนไปสู่บริเวณที่มีความร้อนน้อยกว่าจะทั้งสองบริเวณมีความร้อนเท่ากัน เรียกว่าเกิดสมดุลความร้อน </w:t>
            </w:r>
          </w:p>
        </w:tc>
        <w:tc>
          <w:tcPr>
            <w:tcW w:w="896" w:type="dxa"/>
          </w:tcPr>
          <w:p w14:paraId="750A52C4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28161999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D1904" w:rsidRPr="00635786" w14:paraId="1582239E" w14:textId="77777777" w:rsidTr="00D403B6">
        <w:trPr>
          <w:jc w:val="center"/>
        </w:trPr>
        <w:tc>
          <w:tcPr>
            <w:tcW w:w="743" w:type="dxa"/>
          </w:tcPr>
          <w:p w14:paraId="345B909A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682" w:type="dxa"/>
          </w:tcPr>
          <w:p w14:paraId="37C73000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กระบวนการสังเคราะห์ด้วยแสง</w:t>
            </w:r>
          </w:p>
        </w:tc>
        <w:tc>
          <w:tcPr>
            <w:tcW w:w="1681" w:type="dxa"/>
          </w:tcPr>
          <w:p w14:paraId="6F89317C" w14:textId="77777777" w:rsidR="00BD1904" w:rsidRPr="00635786" w:rsidRDefault="00BD1904" w:rsidP="00D40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ว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7D3C58CE" w14:textId="77777777" w:rsidR="00BD1904" w:rsidRPr="00635786" w:rsidRDefault="00BD1904" w:rsidP="00D40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ว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  <w:p w14:paraId="0F27D34C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ว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74" w:type="dxa"/>
          </w:tcPr>
          <w:p w14:paraId="05E1B2DA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บรรยากาศของโลกประกอบด้วย แก๊สชนิดต่างๆ  ฝุ่นละออง และไอน้ำ สามารถแบ่งบรรยากาศได้เป็นชั้นๆ ตามเกณฑ์ต่างๆ ซึ่งอุณหภูมิความชื้น และความกดอากาศมีผลต่อปรากฏการณ์ทางลมฟ้าอากาศ</w:t>
            </w:r>
          </w:p>
        </w:tc>
        <w:tc>
          <w:tcPr>
            <w:tcW w:w="896" w:type="dxa"/>
          </w:tcPr>
          <w:p w14:paraId="3E96F710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58" w:type="dxa"/>
          </w:tcPr>
          <w:p w14:paraId="4090FE8C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D1904" w:rsidRPr="00635786" w14:paraId="31934724" w14:textId="77777777" w:rsidTr="00D403B6">
        <w:trPr>
          <w:jc w:val="center"/>
        </w:trPr>
        <w:tc>
          <w:tcPr>
            <w:tcW w:w="743" w:type="dxa"/>
          </w:tcPr>
          <w:p w14:paraId="3C9D274F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682" w:type="dxa"/>
          </w:tcPr>
          <w:p w14:paraId="73F9E367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กระบวนการสืบพันธุ์ของพืช</w:t>
            </w:r>
          </w:p>
        </w:tc>
        <w:tc>
          <w:tcPr>
            <w:tcW w:w="1681" w:type="dxa"/>
          </w:tcPr>
          <w:p w14:paraId="5495E139" w14:textId="77777777" w:rsidR="00BD1904" w:rsidRPr="00635786" w:rsidRDefault="00BD1904" w:rsidP="00D40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ว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  <w:p w14:paraId="14EE3CD3" w14:textId="77777777" w:rsidR="00BD1904" w:rsidRPr="00635786" w:rsidRDefault="00BD1904" w:rsidP="00D40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ว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  <w:p w14:paraId="12A01A76" w14:textId="77777777" w:rsidR="00BD1904" w:rsidRPr="00635786" w:rsidRDefault="00BD1904" w:rsidP="00D40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ว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  <w:p w14:paraId="2323D000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ว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ม</w:t>
            </w:r>
            <w:r w:rsidRPr="00635786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357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74" w:type="dxa"/>
          </w:tcPr>
          <w:p w14:paraId="2FEF4D25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พยากรณ์อากาศเป็นการคาดเดาสภาวะอากาศล่วงหน้าทำให้ได้ข้อมูลมาทำนายสภาพลมฟ้าอากาศที่เปลี่ยนแปลงและมีผลต่อการดำรงชีวิตของสิ่งมีชีวิตบนโลก ซึ่งเกิดจากปัจจัยทางธรรมชาติ  และ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มนุษย์ มีผลทำให้เกิดการเปลี่ยนแปลงของอุณหภูมิของโลก  รูโหว่โอโซน ฝนกรด และภาวะโลกร้อน ที่มีผลต่อสิ่งมีชีวิต</w:t>
            </w:r>
          </w:p>
        </w:tc>
        <w:tc>
          <w:tcPr>
            <w:tcW w:w="896" w:type="dxa"/>
          </w:tcPr>
          <w:p w14:paraId="0A6F4050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</w:p>
        </w:tc>
        <w:tc>
          <w:tcPr>
            <w:tcW w:w="958" w:type="dxa"/>
          </w:tcPr>
          <w:p w14:paraId="6902F58E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D1904" w:rsidRPr="00635786" w14:paraId="30C3770A" w14:textId="77777777" w:rsidTr="00D403B6">
        <w:trPr>
          <w:jc w:val="center"/>
        </w:trPr>
        <w:tc>
          <w:tcPr>
            <w:tcW w:w="743" w:type="dxa"/>
          </w:tcPr>
          <w:p w14:paraId="7A1D01E6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682" w:type="dxa"/>
          </w:tcPr>
          <w:p w14:paraId="45DEBBE1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การตอบสนองของพืชต่อสิ่งเร้า</w:t>
            </w:r>
          </w:p>
        </w:tc>
        <w:tc>
          <w:tcPr>
            <w:tcW w:w="1681" w:type="dxa"/>
          </w:tcPr>
          <w:p w14:paraId="0CDA932A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74" w:type="dxa"/>
          </w:tcPr>
          <w:p w14:paraId="384C5F5E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น้ำ  แสงสว่าง  และการสัมผัส เป็นสิ่งที่ทำให้พืชเกิดการตอบสนอง สังเกตได้จากการเคลื่อนไหวของพืช</w:t>
            </w:r>
          </w:p>
        </w:tc>
        <w:tc>
          <w:tcPr>
            <w:tcW w:w="896" w:type="dxa"/>
          </w:tcPr>
          <w:p w14:paraId="64F359F6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8" w:type="dxa"/>
          </w:tcPr>
          <w:p w14:paraId="66CF10C6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D1904" w:rsidRPr="00635786" w14:paraId="401DEB6D" w14:textId="77777777" w:rsidTr="00D403B6">
        <w:trPr>
          <w:jc w:val="center"/>
        </w:trPr>
        <w:tc>
          <w:tcPr>
            <w:tcW w:w="743" w:type="dxa"/>
          </w:tcPr>
          <w:p w14:paraId="55BA7ED1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1682" w:type="dxa"/>
          </w:tcPr>
          <w:p w14:paraId="6E9FFD00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เทคโนโลยีชีวภาพสำหรับพืช</w:t>
            </w:r>
          </w:p>
        </w:tc>
        <w:tc>
          <w:tcPr>
            <w:tcW w:w="1681" w:type="dxa"/>
          </w:tcPr>
          <w:p w14:paraId="0AB9EA7B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74" w:type="dxa"/>
          </w:tcPr>
          <w:p w14:paraId="19651F5E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การใช้เทคโนโลยีชีวภาพ เป็นการใช้เทคโนโลยี เพื่อทำให้ได้สิ่งมีชีวิตที่มีลักษณะหรือสมบัติตามที่ต้องการ เป็นการปรับปรุงพันธุ์ และเพิ่มผลผลิตของพืช</w:t>
            </w:r>
          </w:p>
        </w:tc>
        <w:tc>
          <w:tcPr>
            <w:tcW w:w="896" w:type="dxa"/>
          </w:tcPr>
          <w:p w14:paraId="577112D8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8" w:type="dxa"/>
          </w:tcPr>
          <w:p w14:paraId="27ECBD11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D1904" w:rsidRPr="00635786" w14:paraId="42F3CA43" w14:textId="77777777" w:rsidTr="00D403B6">
        <w:trPr>
          <w:jc w:val="center"/>
        </w:trPr>
        <w:tc>
          <w:tcPr>
            <w:tcW w:w="743" w:type="dxa"/>
          </w:tcPr>
          <w:p w14:paraId="56DD7B8E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682" w:type="dxa"/>
          </w:tcPr>
          <w:p w14:paraId="09D9D0F4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สมบัติของสารและการจำแนกสาร</w:t>
            </w:r>
          </w:p>
        </w:tc>
        <w:tc>
          <w:tcPr>
            <w:tcW w:w="1681" w:type="dxa"/>
          </w:tcPr>
          <w:p w14:paraId="0431D65E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74" w:type="dxa"/>
          </w:tcPr>
          <w:p w14:paraId="06F990B2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การจำแนกสารโดยใช้เนื้อสารเป็นเกณฑ์ จะได้สารเนื้อเดียวและสารเนื้อผสม ส่วนการจำแนกสารโดยใช้อนุภาคเป็นเกณฑ์จะได้สารแขวนลอยด์  สารคอลลอยด์ และสารละลาย</w:t>
            </w:r>
          </w:p>
        </w:tc>
        <w:tc>
          <w:tcPr>
            <w:tcW w:w="896" w:type="dxa"/>
          </w:tcPr>
          <w:p w14:paraId="2F30A726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78893644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D1904" w:rsidRPr="00635786" w14:paraId="7E129D5B" w14:textId="77777777" w:rsidTr="00D403B6">
        <w:trPr>
          <w:jc w:val="center"/>
        </w:trPr>
        <w:tc>
          <w:tcPr>
            <w:tcW w:w="743" w:type="dxa"/>
          </w:tcPr>
          <w:p w14:paraId="1DA3340C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682" w:type="dxa"/>
          </w:tcPr>
          <w:p w14:paraId="191083AF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สารเนื้อเดียวสารเนื้อผสม</w:t>
            </w:r>
          </w:p>
        </w:tc>
        <w:tc>
          <w:tcPr>
            <w:tcW w:w="1681" w:type="dxa"/>
          </w:tcPr>
          <w:p w14:paraId="29988374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74" w:type="dxa"/>
          </w:tcPr>
          <w:p w14:paraId="5AF7B96E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สารเนื้อเดียวคือสารที่มองหรือสังเกตจะเห็นเป็นเนื้อเดียวกันสารเนื้อผสม คือสารที่มองหรือสังเกตจะเห็นเป็นเนื้อผสมไม่เป็นเนื้อเดียวกัน</w:t>
            </w:r>
          </w:p>
        </w:tc>
        <w:tc>
          <w:tcPr>
            <w:tcW w:w="896" w:type="dxa"/>
          </w:tcPr>
          <w:p w14:paraId="6C9184F4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25A6763C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D1904" w:rsidRPr="00635786" w14:paraId="74FC0B80" w14:textId="77777777" w:rsidTr="00D403B6">
        <w:trPr>
          <w:jc w:val="center"/>
        </w:trPr>
        <w:tc>
          <w:tcPr>
            <w:tcW w:w="743" w:type="dxa"/>
          </w:tcPr>
          <w:p w14:paraId="2B2BA9CA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1682" w:type="dxa"/>
          </w:tcPr>
          <w:p w14:paraId="451D7C6E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สมบัติของสารละลายกรด เบส</w:t>
            </w:r>
          </w:p>
        </w:tc>
        <w:tc>
          <w:tcPr>
            <w:tcW w:w="1681" w:type="dxa"/>
          </w:tcPr>
          <w:p w14:paraId="173B5DD5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74" w:type="dxa"/>
          </w:tcPr>
          <w:p w14:paraId="5B8B6DFF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สารละลายอาจมีสมบัติเป็นกรด  เบส หรือกลาง ซึ่งสามารถทดสอบได้โดยใช้กระดาษลิตมัส หรือกระดาษ</w:t>
            </w:r>
          </w:p>
        </w:tc>
        <w:tc>
          <w:tcPr>
            <w:tcW w:w="896" w:type="dxa"/>
          </w:tcPr>
          <w:p w14:paraId="0F07C3A1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58" w:type="dxa"/>
          </w:tcPr>
          <w:p w14:paraId="37E8B1DC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D1904" w:rsidRPr="00635786" w14:paraId="4A468A12" w14:textId="77777777" w:rsidTr="00D403B6">
        <w:trPr>
          <w:jc w:val="center"/>
        </w:trPr>
        <w:tc>
          <w:tcPr>
            <w:tcW w:w="743" w:type="dxa"/>
          </w:tcPr>
          <w:p w14:paraId="045231C1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1682" w:type="dxa"/>
          </w:tcPr>
          <w:p w14:paraId="604B5D27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การเปลี่ยนสถานะและการละลาย</w:t>
            </w:r>
          </w:p>
        </w:tc>
        <w:tc>
          <w:tcPr>
            <w:tcW w:w="1681" w:type="dxa"/>
          </w:tcPr>
          <w:p w14:paraId="4641892B" w14:textId="77777777" w:rsidR="00BD1904" w:rsidRPr="00635786" w:rsidRDefault="00BD1904" w:rsidP="00D403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74" w:type="dxa"/>
          </w:tcPr>
          <w:p w14:paraId="5B3814F4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  <w:cs/>
              </w:rPr>
              <w:t>ยูนิเวอร์ซัลอินดิเคเตอร์ สารที่ใช้ในชีวิตประจำวันอาจมีสมบัติเป็นกรด เบส หรือกลาง</w:t>
            </w:r>
          </w:p>
        </w:tc>
        <w:tc>
          <w:tcPr>
            <w:tcW w:w="896" w:type="dxa"/>
          </w:tcPr>
          <w:p w14:paraId="1188C8C8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58" w:type="dxa"/>
          </w:tcPr>
          <w:p w14:paraId="478B68F6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D1904" w:rsidRPr="00635786" w14:paraId="5B4A7878" w14:textId="77777777" w:rsidTr="00D403B6">
        <w:trPr>
          <w:jc w:val="center"/>
        </w:trPr>
        <w:tc>
          <w:tcPr>
            <w:tcW w:w="7780" w:type="dxa"/>
            <w:gridSpan w:val="4"/>
          </w:tcPr>
          <w:p w14:paraId="0F2BB32D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896" w:type="dxa"/>
          </w:tcPr>
          <w:p w14:paraId="1A8588A3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58" w:type="dxa"/>
          </w:tcPr>
          <w:p w14:paraId="0FD78D0A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BD1904" w:rsidRPr="00635786" w14:paraId="10C0A572" w14:textId="77777777" w:rsidTr="00D403B6">
        <w:trPr>
          <w:jc w:val="center"/>
        </w:trPr>
        <w:tc>
          <w:tcPr>
            <w:tcW w:w="7780" w:type="dxa"/>
            <w:gridSpan w:val="4"/>
          </w:tcPr>
          <w:p w14:paraId="52FC8A81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896" w:type="dxa"/>
          </w:tcPr>
          <w:p w14:paraId="3D5A5AD1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58" w:type="dxa"/>
          </w:tcPr>
          <w:p w14:paraId="4E5AE99A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BD1904" w:rsidRPr="00635786" w14:paraId="50AC7EAD" w14:textId="77777777" w:rsidTr="00D403B6">
        <w:trPr>
          <w:jc w:val="center"/>
        </w:trPr>
        <w:tc>
          <w:tcPr>
            <w:tcW w:w="7780" w:type="dxa"/>
            <w:gridSpan w:val="4"/>
          </w:tcPr>
          <w:p w14:paraId="4997BA7D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96" w:type="dxa"/>
          </w:tcPr>
          <w:p w14:paraId="5CDA3077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58" w:type="dxa"/>
          </w:tcPr>
          <w:p w14:paraId="39822404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BD1904" w:rsidRPr="00635786" w14:paraId="043D3093" w14:textId="77777777" w:rsidTr="00D403B6">
        <w:trPr>
          <w:jc w:val="center"/>
        </w:trPr>
        <w:tc>
          <w:tcPr>
            <w:tcW w:w="7780" w:type="dxa"/>
            <w:gridSpan w:val="4"/>
          </w:tcPr>
          <w:p w14:paraId="048488CB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96" w:type="dxa"/>
          </w:tcPr>
          <w:p w14:paraId="6B809455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58" w:type="dxa"/>
          </w:tcPr>
          <w:p w14:paraId="3EC770BF" w14:textId="77777777" w:rsidR="00BD1904" w:rsidRPr="00635786" w:rsidRDefault="00BD1904" w:rsidP="00D403B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3A7D1B12" w14:textId="77777777" w:rsidR="00BD1904" w:rsidRPr="00DA41F5" w:rsidRDefault="00BD1904" w:rsidP="00BD190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D1904" w:rsidRPr="00DA41F5" w:rsidSect="006D6792">
      <w:pgSz w:w="11906" w:h="16838"/>
      <w:pgMar w:top="1440" w:right="115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533"/>
    <w:multiLevelType w:val="hybridMultilevel"/>
    <w:tmpl w:val="DDB897E4"/>
    <w:lvl w:ilvl="0" w:tplc="B9A0A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57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92"/>
    <w:rsid w:val="00025416"/>
    <w:rsid w:val="00035470"/>
    <w:rsid w:val="00053259"/>
    <w:rsid w:val="000F4F13"/>
    <w:rsid w:val="000F675C"/>
    <w:rsid w:val="00107516"/>
    <w:rsid w:val="0011071B"/>
    <w:rsid w:val="00130B75"/>
    <w:rsid w:val="00233DBD"/>
    <w:rsid w:val="002B2925"/>
    <w:rsid w:val="002C17C1"/>
    <w:rsid w:val="002F6D8B"/>
    <w:rsid w:val="00333BDE"/>
    <w:rsid w:val="003717D6"/>
    <w:rsid w:val="0047364B"/>
    <w:rsid w:val="00507EDB"/>
    <w:rsid w:val="00537974"/>
    <w:rsid w:val="005C2693"/>
    <w:rsid w:val="00602D1E"/>
    <w:rsid w:val="0062487D"/>
    <w:rsid w:val="006B3670"/>
    <w:rsid w:val="006D3920"/>
    <w:rsid w:val="006D6792"/>
    <w:rsid w:val="006F7A2F"/>
    <w:rsid w:val="00756374"/>
    <w:rsid w:val="008959EA"/>
    <w:rsid w:val="008C7FD7"/>
    <w:rsid w:val="00903B72"/>
    <w:rsid w:val="00905920"/>
    <w:rsid w:val="009B4F78"/>
    <w:rsid w:val="00A1101A"/>
    <w:rsid w:val="00A615D4"/>
    <w:rsid w:val="00AA2E07"/>
    <w:rsid w:val="00B3351F"/>
    <w:rsid w:val="00B36800"/>
    <w:rsid w:val="00BD1904"/>
    <w:rsid w:val="00C00958"/>
    <w:rsid w:val="00C67CA4"/>
    <w:rsid w:val="00C97DF3"/>
    <w:rsid w:val="00CC3D4B"/>
    <w:rsid w:val="00D11CD6"/>
    <w:rsid w:val="00D57525"/>
    <w:rsid w:val="00D620CE"/>
    <w:rsid w:val="00D82BC0"/>
    <w:rsid w:val="00DA4A1A"/>
    <w:rsid w:val="00DC44FB"/>
    <w:rsid w:val="00DD1097"/>
    <w:rsid w:val="00DE0272"/>
    <w:rsid w:val="00DF2E03"/>
    <w:rsid w:val="00E00038"/>
    <w:rsid w:val="00E24DA4"/>
    <w:rsid w:val="00E4651D"/>
    <w:rsid w:val="00EF6765"/>
    <w:rsid w:val="00F31F1B"/>
    <w:rsid w:val="00F75C5E"/>
    <w:rsid w:val="00F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E39D"/>
  <w15:chartTrackingRefBased/>
  <w15:docId w15:val="{7E3F6743-59FC-4002-B3DE-0125E29A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6792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6D6792"/>
    <w:rPr>
      <w:rFonts w:ascii="Angsana New" w:eastAsia="SimSun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6D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7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0038"/>
    <w:rPr>
      <w:b/>
      <w:bCs/>
    </w:rPr>
  </w:style>
  <w:style w:type="paragraph" w:styleId="NormalWeb">
    <w:name w:val="Normal (Web)"/>
    <w:basedOn w:val="Normal"/>
    <w:uiPriority w:val="99"/>
    <w:unhideWhenUsed/>
    <w:rsid w:val="00BD190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98C3-AA7C-47DE-9E89-EE6B6E4C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Naprom Promkot</dc:creator>
  <cp:keywords/>
  <dc:description/>
  <cp:lastModifiedBy>na ph</cp:lastModifiedBy>
  <cp:revision>4</cp:revision>
  <dcterms:created xsi:type="dcterms:W3CDTF">2025-05-30T06:39:00Z</dcterms:created>
  <dcterms:modified xsi:type="dcterms:W3CDTF">2025-08-24T08:40:00Z</dcterms:modified>
</cp:coreProperties>
</file>