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D67AC0" w:rsidRPr="00567C5A" w14:paraId="0964D9B0" w14:textId="77777777" w:rsidTr="009459CE">
        <w:trPr>
          <w:jc w:val="center"/>
        </w:trPr>
        <w:tc>
          <w:tcPr>
            <w:tcW w:w="9639" w:type="dxa"/>
            <w:gridSpan w:val="3"/>
          </w:tcPr>
          <w:p w14:paraId="1CE49CEC" w14:textId="77777777" w:rsidR="00D67AC0" w:rsidRPr="00567C5A" w:rsidRDefault="00D67AC0" w:rsidP="009459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567C5A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พ30289 แบดมินตันสร้างสรรค์</w:t>
            </w:r>
          </w:p>
        </w:tc>
      </w:tr>
      <w:tr w:rsidR="00D67AC0" w:rsidRPr="00567C5A" w14:paraId="415B6235" w14:textId="77777777" w:rsidTr="009459CE">
        <w:trPr>
          <w:jc w:val="center"/>
        </w:trPr>
        <w:tc>
          <w:tcPr>
            <w:tcW w:w="3544" w:type="dxa"/>
          </w:tcPr>
          <w:p w14:paraId="7CFFE124" w14:textId="77777777" w:rsidR="00D67AC0" w:rsidRPr="00567C5A" w:rsidRDefault="00D67AC0" w:rsidP="009459C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F6D28B9" w14:textId="77777777" w:rsidR="00D67AC0" w:rsidRPr="00567C5A" w:rsidRDefault="00D67AC0" w:rsidP="009459C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19C02AC9" w14:textId="77777777" w:rsidR="00D67AC0" w:rsidRPr="00567C5A" w:rsidRDefault="00D67AC0" w:rsidP="009459CE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7C3611F2" w14:textId="77777777" w:rsidR="00D67AC0" w:rsidRPr="00567C5A" w:rsidRDefault="00D67AC0" w:rsidP="009459CE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D67AC0" w:rsidRPr="00567C5A" w14:paraId="22374FD6" w14:textId="77777777" w:rsidTr="009459CE">
        <w:trPr>
          <w:jc w:val="center"/>
        </w:trPr>
        <w:tc>
          <w:tcPr>
            <w:tcW w:w="3544" w:type="dxa"/>
          </w:tcPr>
          <w:p w14:paraId="69D3574E" w14:textId="77777777" w:rsidR="00D67AC0" w:rsidRPr="00567C5A" w:rsidRDefault="00D67AC0" w:rsidP="009459C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6BC9332F" w14:textId="77777777" w:rsidR="00D67AC0" w:rsidRPr="00567C5A" w:rsidRDefault="00D67AC0" w:rsidP="009459CE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20BD88D6" w14:textId="77777777" w:rsidR="00D67AC0" w:rsidRPr="00567C5A" w:rsidRDefault="00D67AC0" w:rsidP="009459CE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EFE9344" w14:textId="77777777" w:rsidR="00D67AC0" w:rsidRPr="00567C5A" w:rsidRDefault="00D67AC0" w:rsidP="00D67A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647F54" w14:textId="77777777" w:rsidR="00D67AC0" w:rsidRPr="00567C5A" w:rsidRDefault="00D67AC0" w:rsidP="00D67AC0">
      <w:pPr>
        <w:rPr>
          <w:rFonts w:ascii="TH SarabunPSK" w:hAnsi="TH SarabunPSK" w:cs="TH SarabunPSK"/>
          <w:sz w:val="32"/>
          <w:szCs w:val="32"/>
        </w:rPr>
      </w:pPr>
      <w:r w:rsidRPr="00567C5A">
        <w:rPr>
          <w:rFonts w:ascii="TH SarabunPSK" w:hAnsi="TH SarabunPSK" w:cs="TH SarabunPSK"/>
          <w:sz w:val="32"/>
          <w:szCs w:val="32"/>
        </w:rPr>
        <w:t xml:space="preserve"> </w:t>
      </w:r>
      <w:r w:rsidRPr="00567C5A">
        <w:rPr>
          <w:rFonts w:ascii="TH SarabunPSK" w:hAnsi="TH SarabunPSK" w:cs="TH SarabunPSK"/>
          <w:sz w:val="32"/>
          <w:szCs w:val="32"/>
        </w:rPr>
        <w:tab/>
      </w:r>
      <w:r w:rsidRPr="00567C5A">
        <w:rPr>
          <w:rFonts w:ascii="TH SarabunPSK" w:hAnsi="TH SarabunPSK" w:cs="TH SarabunPSK"/>
          <w:sz w:val="32"/>
          <w:szCs w:val="32"/>
          <w:cs/>
        </w:rPr>
        <w:t>ศึกษามุ่งเน้นเข้าใจและสามารถปฏิบัติทักษะพื้นฐานและเทคนิคขั้นสูงของกีฬาแบดมินตัน รวมถึงความรู้เกี่ยวกับกติกา การวางแผนการเล่น และกลยุทธ์ที่ใช้ในเกม จะได้ฝึกฝนทั้งทักษะร่างกาย ความคล่องตัว การประสานงานระหว่างมือและตา รวมถึงการอ่านเกมและตอบสนองต่อสถานการณ์ต่าง ๆ บนสนาม</w:t>
      </w:r>
    </w:p>
    <w:p w14:paraId="75759B5E" w14:textId="77777777" w:rsidR="00D67AC0" w:rsidRPr="00567C5A" w:rsidRDefault="00D67AC0" w:rsidP="00D67AC0">
      <w:pPr>
        <w:rPr>
          <w:rFonts w:ascii="TH SarabunPSK" w:hAnsi="TH SarabunPSK" w:cs="TH SarabunPSK"/>
          <w:sz w:val="32"/>
          <w:szCs w:val="32"/>
        </w:rPr>
      </w:pPr>
      <w:r w:rsidRPr="00567C5A">
        <w:rPr>
          <w:rFonts w:ascii="TH SarabunPSK" w:hAnsi="TH SarabunPSK" w:cs="TH SarabunPSK"/>
          <w:sz w:val="32"/>
          <w:szCs w:val="32"/>
        </w:rPr>
        <w:t xml:space="preserve"> </w:t>
      </w:r>
      <w:r w:rsidRPr="00567C5A">
        <w:rPr>
          <w:rFonts w:ascii="TH SarabunPSK" w:hAnsi="TH SarabunPSK" w:cs="TH SarabunPSK"/>
          <w:sz w:val="32"/>
          <w:szCs w:val="32"/>
        </w:rPr>
        <w:tab/>
      </w:r>
      <w:r w:rsidRPr="00567C5A">
        <w:rPr>
          <w:rFonts w:ascii="TH SarabunPSK" w:hAnsi="TH SarabunPSK" w:cs="TH SarabunPSK"/>
          <w:sz w:val="32"/>
          <w:szCs w:val="32"/>
          <w:cs/>
        </w:rPr>
        <w:t>โดยยังเน้นการพัฒนาด้านพุทธิสัยและเจตคติ เช่น การมีน้ำใจนักกีฬา การเล่นอย่างยุติธรรม ความรับผิดชอบต่อตนเองและทีม รวมถึงการสร้างความมั่นใจและความมุ่งมั่นในการแข่งขัน ผู้เรียนจะได้เรียนรู้วิธีการฝึกซ้อมอย่างมีประสิทธิภาพ พร้อมทั้งการดูแลสุขภาพและป้องกันการบาดเจ็บที่เกี่ยวข้องกับกีฬาแบดมินตัน</w:t>
      </w:r>
    </w:p>
    <w:p w14:paraId="3BD66DE5" w14:textId="77777777" w:rsidR="00D67AC0" w:rsidRPr="00567C5A" w:rsidRDefault="00D67AC0" w:rsidP="00D67AC0">
      <w:pPr>
        <w:rPr>
          <w:rFonts w:ascii="TH SarabunPSK" w:hAnsi="TH SarabunPSK" w:cs="TH SarabunPSK"/>
          <w:sz w:val="32"/>
          <w:szCs w:val="32"/>
        </w:rPr>
      </w:pPr>
      <w:r w:rsidRPr="00567C5A">
        <w:rPr>
          <w:rFonts w:ascii="TH SarabunPSK" w:hAnsi="TH SarabunPSK" w:cs="TH SarabunPSK"/>
          <w:sz w:val="32"/>
          <w:szCs w:val="32"/>
        </w:rPr>
        <w:t xml:space="preserve"> </w:t>
      </w:r>
      <w:r w:rsidRPr="00567C5A">
        <w:rPr>
          <w:rFonts w:ascii="TH SarabunPSK" w:hAnsi="TH SarabunPSK" w:cs="TH SarabunPSK"/>
          <w:sz w:val="32"/>
          <w:szCs w:val="32"/>
        </w:rPr>
        <w:tab/>
      </w:r>
      <w:r w:rsidRPr="00567C5A">
        <w:rPr>
          <w:rFonts w:ascii="TH SarabunPSK" w:hAnsi="TH SarabunPSK" w:cs="TH SarabunPSK"/>
          <w:sz w:val="32"/>
          <w:szCs w:val="32"/>
          <w:cs/>
        </w:rPr>
        <w:t>เพื่อให้เหมาะสำหรับผู้ที่ต้องการพัฒนาทักษะการเล่นแบดมินตันในทุกระดับ ไม่ว่าจะเป็นผู้เริ่มต้นหรือต้องการพัฒนาศักยภาพเพื่อการแข่งขัน รวมทั้งเตรียมความพร้อมสำหรับการทำงานในสายงานที่เกี่ยวข้องกับกีฬาแบดมินตัน</w:t>
      </w:r>
    </w:p>
    <w:p w14:paraId="2C42B0B3" w14:textId="77777777" w:rsidR="00D67AC0" w:rsidRPr="00567C5A" w:rsidRDefault="00D67AC0" w:rsidP="00D67AC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67AC0" w:rsidRPr="00567C5A" w14:paraId="27FBA75E" w14:textId="77777777" w:rsidTr="009459CE">
        <w:trPr>
          <w:tblHeader/>
        </w:trPr>
        <w:tc>
          <w:tcPr>
            <w:tcW w:w="9360" w:type="dxa"/>
            <w:gridSpan w:val="2"/>
          </w:tcPr>
          <w:p w14:paraId="158199F2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67AC0" w:rsidRPr="00567C5A" w14:paraId="2D81E2A0" w14:textId="77777777" w:rsidTr="009459CE">
        <w:tc>
          <w:tcPr>
            <w:tcW w:w="500" w:type="dxa"/>
          </w:tcPr>
          <w:p w14:paraId="7C507B70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369C8407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อธิบายกติกา เทคนิค และกลยุทธ์พื้นฐานของกีฬาแบดมินตันอย่างถูกต้อ</w:t>
            </w:r>
            <w:r w:rsidRPr="00567C5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ง</w:t>
            </w:r>
          </w:p>
        </w:tc>
      </w:tr>
      <w:tr w:rsidR="00D67AC0" w:rsidRPr="00567C5A" w14:paraId="2DE385E5" w14:textId="77777777" w:rsidTr="009459CE">
        <w:tc>
          <w:tcPr>
            <w:tcW w:w="500" w:type="dxa"/>
          </w:tcPr>
          <w:p w14:paraId="6ADFE50C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A62DDCB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เข้าใจหลักการฝึกซ้อมและการป้องกันการบาดเจ็บในการเล่นแบดมินตัน</w:t>
            </w:r>
          </w:p>
        </w:tc>
      </w:tr>
      <w:tr w:rsidR="00D67AC0" w:rsidRPr="00567C5A" w14:paraId="1211DD03" w14:textId="77777777" w:rsidTr="009459CE">
        <w:tc>
          <w:tcPr>
            <w:tcW w:w="500" w:type="dxa"/>
          </w:tcPr>
          <w:p w14:paraId="0C94712B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5C64355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ปฏิบัติและแสดงทักษะการเล่นแบดมินตันขั้นพื้นฐาน เช่น การจับไม้ ตีลูก เสิร์ฟ และการเคลื่อนไหวในสนามได้อย่างถูกต้อง</w:t>
            </w:r>
          </w:p>
        </w:tc>
      </w:tr>
      <w:tr w:rsidR="00D67AC0" w:rsidRPr="00567C5A" w14:paraId="616CC2FA" w14:textId="77777777" w:rsidTr="009459CE">
        <w:tc>
          <w:tcPr>
            <w:tcW w:w="500" w:type="dxa"/>
          </w:tcPr>
          <w:p w14:paraId="52587A5B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75ACCBA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  <w:cs/>
              </w:rPr>
              <w:t>ใช้กลยุทธ์และเทคนิคในการแข่งขันเพื่อควบคุมเกมและทำคะแนนอย่างมีประสิทธิภาพ</w:t>
            </w:r>
          </w:p>
        </w:tc>
      </w:tr>
      <w:tr w:rsidR="00D67AC0" w:rsidRPr="00567C5A" w14:paraId="6A3D5CC5" w14:textId="77777777" w:rsidTr="009459CE">
        <w:tc>
          <w:tcPr>
            <w:tcW w:w="500" w:type="dxa"/>
          </w:tcPr>
          <w:p w14:paraId="2480CEA2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7C83E035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  <w:cs/>
              </w:rPr>
              <w:t>แสดงน้ำใจนักกีฬา มีความรับผิดชอบ และปฏิบัติตามกติกาอย่างเคร่งครัด</w:t>
            </w:r>
          </w:p>
        </w:tc>
      </w:tr>
      <w:tr w:rsidR="00D67AC0" w:rsidRPr="00567C5A" w14:paraId="3F025D49" w14:textId="77777777" w:rsidTr="009459CE">
        <w:tc>
          <w:tcPr>
            <w:tcW w:w="500" w:type="dxa"/>
          </w:tcPr>
          <w:p w14:paraId="4F1CD3CC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1FF617F9" w14:textId="77777777" w:rsidR="00D67AC0" w:rsidRPr="00567C5A" w:rsidRDefault="00D67AC0" w:rsidP="009459CE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มีความมุ่งมั่นและทัศนคติที่ดีต่อการพัฒนาตนเองและการเล่นกีฬาอย่างต่อเนื่อง</w:t>
            </w:r>
          </w:p>
        </w:tc>
      </w:tr>
      <w:tr w:rsidR="00D67AC0" w:rsidRPr="00567C5A" w14:paraId="140B6FEF" w14:textId="77777777" w:rsidTr="009459CE">
        <w:tc>
          <w:tcPr>
            <w:tcW w:w="9360" w:type="dxa"/>
            <w:gridSpan w:val="2"/>
          </w:tcPr>
          <w:p w14:paraId="58C18B57" w14:textId="77777777" w:rsidR="00D67AC0" w:rsidRPr="00567C5A" w:rsidRDefault="00D67AC0" w:rsidP="009459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</w:tbl>
    <w:p w14:paraId="286FAEE4" w14:textId="77777777" w:rsidR="00E306D2" w:rsidRPr="006B6117" w:rsidRDefault="00E306D2" w:rsidP="00E306D2">
      <w:pPr>
        <w:rPr>
          <w:rFonts w:ascii="TH SarabunPSK" w:hAnsi="TH SarabunPSK" w:cs="TH SarabunPSK"/>
          <w:sz w:val="32"/>
          <w:szCs w:val="32"/>
        </w:rPr>
      </w:pPr>
    </w:p>
    <w:p w14:paraId="5F9525B0" w14:textId="77777777" w:rsidR="00E306D2" w:rsidRPr="006B6117" w:rsidRDefault="00E306D2" w:rsidP="00E306D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7D3A800" w14:textId="77777777" w:rsidR="00E306D2" w:rsidRPr="006B6117" w:rsidRDefault="00E306D2" w:rsidP="00E306D2">
      <w:pPr>
        <w:rPr>
          <w:rFonts w:ascii="TH SarabunPSK" w:hAnsi="TH SarabunPSK" w:cs="TH SarabunPSK"/>
          <w:sz w:val="32"/>
          <w:szCs w:val="32"/>
        </w:rPr>
      </w:pPr>
    </w:p>
    <w:p w14:paraId="0DE10AC1" w14:textId="77777777" w:rsidR="00E306D2" w:rsidRPr="006B6117" w:rsidRDefault="00E306D2" w:rsidP="00E306D2">
      <w:pPr>
        <w:rPr>
          <w:rFonts w:ascii="TH SarabunPSK" w:hAnsi="TH SarabunPSK" w:cs="TH SarabunPSK"/>
          <w:sz w:val="32"/>
          <w:szCs w:val="32"/>
        </w:rPr>
      </w:pPr>
    </w:p>
    <w:p w14:paraId="0D66403E" w14:textId="77777777" w:rsidR="00E306D2" w:rsidRPr="006B6117" w:rsidRDefault="00E306D2" w:rsidP="00E306D2">
      <w:pPr>
        <w:rPr>
          <w:rFonts w:ascii="TH SarabunPSK" w:hAnsi="TH SarabunPSK" w:cs="TH SarabunPSK"/>
          <w:sz w:val="32"/>
          <w:szCs w:val="32"/>
        </w:rPr>
      </w:pPr>
    </w:p>
    <w:p w14:paraId="182EC532" w14:textId="77777777" w:rsidR="0091444B" w:rsidRPr="00E306D2" w:rsidRDefault="0091444B" w:rsidP="00E306D2"/>
    <w:sectPr w:rsidR="0091444B" w:rsidRPr="00E3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7B9D"/>
    <w:multiLevelType w:val="hybridMultilevel"/>
    <w:tmpl w:val="BCE2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33"/>
    <w:rsid w:val="00455661"/>
    <w:rsid w:val="005318EF"/>
    <w:rsid w:val="006136A6"/>
    <w:rsid w:val="008E5504"/>
    <w:rsid w:val="0091444B"/>
    <w:rsid w:val="00B97F33"/>
    <w:rsid w:val="00D67AC0"/>
    <w:rsid w:val="00E3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0544"/>
  <w15:chartTrackingRefBased/>
  <w15:docId w15:val="{7DAA708D-72B7-45F0-9182-F37A64DE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F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F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F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F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F3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F3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F3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F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F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97F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97F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9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F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F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F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306D2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3</cp:revision>
  <dcterms:created xsi:type="dcterms:W3CDTF">2025-08-28T11:56:00Z</dcterms:created>
  <dcterms:modified xsi:type="dcterms:W3CDTF">2025-09-01T09:35:00Z</dcterms:modified>
</cp:coreProperties>
</file>