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D29C" w14:textId="77777777" w:rsidR="00345821" w:rsidRPr="00345821" w:rsidRDefault="00345821" w:rsidP="00345821">
      <w:pPr>
        <w:jc w:val="center"/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 w:rsidRPr="00345821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14:paraId="0B008437" w14:textId="77777777" w:rsidR="00345821" w:rsidRPr="00345821" w:rsidRDefault="00345821" w:rsidP="00345821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4582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 ๒๓๑๐๓  สุขศึกษา ๖    </w:t>
      </w:r>
      <w:r w:rsidRPr="0034582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4582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45821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   กลุ่มสาระการเรียนรู้   สุขศึกษาและพลศึกษา</w:t>
      </w:r>
    </w:p>
    <w:p w14:paraId="2DDCE7C8" w14:textId="77777777" w:rsidR="00345821" w:rsidRPr="00345821" w:rsidRDefault="00345821" w:rsidP="0034582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45821">
        <w:rPr>
          <w:rFonts w:ascii="TH Sarabun New" w:hAnsi="TH Sarabun New" w:cs="TH Sarabun New"/>
          <w:b/>
          <w:bCs/>
          <w:sz w:val="32"/>
          <w:szCs w:val="32"/>
          <w:cs/>
        </w:rPr>
        <w:t>ชั้น  มัธยมศึกษาปีที่ ๓ ภาคเรียนที่ ๒</w:t>
      </w:r>
      <w:r w:rsidRPr="0034582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4582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45821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เวลา ๒๐ ชั่วโมง  จำนวน ๐.๕ หน่วยกิต  </w:t>
      </w:r>
    </w:p>
    <w:tbl>
      <w:tblPr>
        <w:tblW w:w="1021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2384"/>
        <w:gridCol w:w="1620"/>
        <w:gridCol w:w="3266"/>
        <w:gridCol w:w="1082"/>
        <w:gridCol w:w="872"/>
      </w:tblGrid>
      <w:tr w:rsidR="00345821" w:rsidRPr="00345821" w14:paraId="0B7E9ED1" w14:textId="77777777" w:rsidTr="00DA2B89">
        <w:tc>
          <w:tcPr>
            <w:tcW w:w="994" w:type="dxa"/>
            <w:vAlign w:val="center"/>
          </w:tcPr>
          <w:p w14:paraId="0EB4A72C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384" w:type="dxa"/>
            <w:vAlign w:val="center"/>
          </w:tcPr>
          <w:p w14:paraId="437DE959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ชื่อหน่วยการเรียน</w:t>
            </w:r>
          </w:p>
        </w:tc>
        <w:tc>
          <w:tcPr>
            <w:tcW w:w="1620" w:type="dxa"/>
            <w:vAlign w:val="center"/>
          </w:tcPr>
          <w:p w14:paraId="506DD52C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3266" w:type="dxa"/>
            <w:vAlign w:val="center"/>
          </w:tcPr>
          <w:p w14:paraId="2097CAA9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82" w:type="dxa"/>
            <w:vAlign w:val="center"/>
          </w:tcPr>
          <w:p w14:paraId="7A46686B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</w:t>
            </w:r>
          </w:p>
          <w:p w14:paraId="7A20C575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 ชั่วโมง )</w:t>
            </w:r>
          </w:p>
        </w:tc>
        <w:tc>
          <w:tcPr>
            <w:tcW w:w="872" w:type="dxa"/>
            <w:vAlign w:val="center"/>
          </w:tcPr>
          <w:p w14:paraId="56440B9E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345821" w:rsidRPr="00345821" w14:paraId="66539230" w14:textId="77777777" w:rsidTr="00DA2B89">
        <w:trPr>
          <w:trHeight w:val="563"/>
        </w:trPr>
        <w:tc>
          <w:tcPr>
            <w:tcW w:w="994" w:type="dxa"/>
          </w:tcPr>
          <w:p w14:paraId="139F796B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2384" w:type="dxa"/>
          </w:tcPr>
          <w:p w14:paraId="6801A7E7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582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การคุมกำเนิด</w:t>
            </w:r>
          </w:p>
        </w:tc>
        <w:tc>
          <w:tcPr>
            <w:tcW w:w="1620" w:type="dxa"/>
          </w:tcPr>
          <w:p w14:paraId="2293454D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พ ๔.๑ ม.๓/๘</w:t>
            </w:r>
          </w:p>
        </w:tc>
        <w:tc>
          <w:tcPr>
            <w:tcW w:w="3266" w:type="dxa"/>
          </w:tcPr>
          <w:p w14:paraId="06D66288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582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การคุมกำเนิด</w:t>
            </w:r>
          </w:p>
        </w:tc>
        <w:tc>
          <w:tcPr>
            <w:tcW w:w="1082" w:type="dxa"/>
          </w:tcPr>
          <w:p w14:paraId="698EC0CA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872" w:type="dxa"/>
          </w:tcPr>
          <w:p w14:paraId="2486E6DE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๑๕</w:t>
            </w:r>
          </w:p>
        </w:tc>
      </w:tr>
      <w:tr w:rsidR="00345821" w:rsidRPr="00345821" w14:paraId="6A09CEA6" w14:textId="77777777" w:rsidTr="00DA2B89">
        <w:trPr>
          <w:trHeight w:val="420"/>
        </w:trPr>
        <w:tc>
          <w:tcPr>
            <w:tcW w:w="994" w:type="dxa"/>
          </w:tcPr>
          <w:p w14:paraId="2F1C167A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2384" w:type="dxa"/>
          </w:tcPr>
          <w:p w14:paraId="63971465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เตือนเพื่อนกันนิดเมื่อคิดมีเพศสัมพันธ์</w:t>
            </w:r>
          </w:p>
        </w:tc>
        <w:tc>
          <w:tcPr>
            <w:tcW w:w="1620" w:type="dxa"/>
          </w:tcPr>
          <w:p w14:paraId="35F64ADF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พ ๔.๑ ม.๓/๖</w:t>
            </w:r>
          </w:p>
        </w:tc>
        <w:tc>
          <w:tcPr>
            <w:tcW w:w="3266" w:type="dxa"/>
          </w:tcPr>
          <w:p w14:paraId="44A3213B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เตือนเพื่อนกันนิดเมื่อคิดมีเพศสัมพันธ์</w:t>
            </w:r>
            <w:r w:rsidRPr="0034582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การวิเคราะห์อิทธิพลของครอบครัว  เพื่อน  สังคม และวัฒนธรรมที่มีผลต่อพฤติกรรมทางเพศและการดำเนินชีวิต</w:t>
            </w:r>
          </w:p>
        </w:tc>
        <w:tc>
          <w:tcPr>
            <w:tcW w:w="1082" w:type="dxa"/>
          </w:tcPr>
          <w:p w14:paraId="413EB491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872" w:type="dxa"/>
          </w:tcPr>
          <w:p w14:paraId="1DA1FA3E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345821" w:rsidRPr="00345821" w14:paraId="4CD414CA" w14:textId="77777777" w:rsidTr="00DA2B89">
        <w:trPr>
          <w:trHeight w:val="345"/>
        </w:trPr>
        <w:tc>
          <w:tcPr>
            <w:tcW w:w="994" w:type="dxa"/>
          </w:tcPr>
          <w:p w14:paraId="1549A401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2384" w:type="dxa"/>
          </w:tcPr>
          <w:p w14:paraId="45256AD8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การดูแลสุขภาพ</w:t>
            </w:r>
          </w:p>
        </w:tc>
        <w:tc>
          <w:tcPr>
            <w:tcW w:w="1620" w:type="dxa"/>
          </w:tcPr>
          <w:p w14:paraId="4780A7F3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พ ๔.๑ ม.๓/๖</w:t>
            </w:r>
          </w:p>
        </w:tc>
        <w:tc>
          <w:tcPr>
            <w:tcW w:w="3266" w:type="dxa"/>
          </w:tcPr>
          <w:p w14:paraId="2DB7FA0F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การดูแลสุขภาพการวิเคราะห์หาความสัมพันธ์ของภาวะสมดุลระหว่างสุขภาพกายและสุขภาพจิต</w:t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t>สร้างสมรรถภาพทางจิตรรถภ์</w:t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cr/>
              <w:t>ที่เหมาะสม</w:t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345821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</w:p>
        </w:tc>
        <w:tc>
          <w:tcPr>
            <w:tcW w:w="1082" w:type="dxa"/>
          </w:tcPr>
          <w:p w14:paraId="0600D0B1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872" w:type="dxa"/>
          </w:tcPr>
          <w:p w14:paraId="6852D577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๑๕</w:t>
            </w:r>
          </w:p>
        </w:tc>
      </w:tr>
      <w:tr w:rsidR="00345821" w:rsidRPr="00345821" w14:paraId="7C269B09" w14:textId="77777777" w:rsidTr="00DA2B89">
        <w:trPr>
          <w:trHeight w:val="390"/>
        </w:trPr>
        <w:tc>
          <w:tcPr>
            <w:tcW w:w="994" w:type="dxa"/>
          </w:tcPr>
          <w:p w14:paraId="7F2E6C0F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2384" w:type="dxa"/>
          </w:tcPr>
          <w:p w14:paraId="32F4841F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ปฏิบัติเพื่อสุขภาพจิตที่ดี</w:t>
            </w:r>
          </w:p>
        </w:tc>
        <w:tc>
          <w:tcPr>
            <w:tcW w:w="1620" w:type="dxa"/>
          </w:tcPr>
          <w:p w14:paraId="697D58B9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พ ๕.๑ ม.๓/๔</w:t>
            </w:r>
          </w:p>
        </w:tc>
        <w:tc>
          <w:tcPr>
            <w:tcW w:w="3266" w:type="dxa"/>
          </w:tcPr>
          <w:p w14:paraId="08C1ABA5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ปฏิบัติเพื่อสุขภาพจิตที่ดี</w:t>
            </w:r>
          </w:p>
        </w:tc>
        <w:tc>
          <w:tcPr>
            <w:tcW w:w="1082" w:type="dxa"/>
          </w:tcPr>
          <w:p w14:paraId="08E284C7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872" w:type="dxa"/>
          </w:tcPr>
          <w:p w14:paraId="750C83BB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345821" w:rsidRPr="00345821" w14:paraId="5975AD14" w14:textId="77777777" w:rsidTr="00DA2B89">
        <w:trPr>
          <w:trHeight w:val="585"/>
        </w:trPr>
        <w:tc>
          <w:tcPr>
            <w:tcW w:w="994" w:type="dxa"/>
          </w:tcPr>
          <w:p w14:paraId="70169D15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</w:p>
        </w:tc>
        <w:tc>
          <w:tcPr>
            <w:tcW w:w="2384" w:type="dxa"/>
          </w:tcPr>
          <w:p w14:paraId="2E950F5D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ปัญหาสิ่งแวดล้อมกับสุขภาพ</w:t>
            </w:r>
          </w:p>
        </w:tc>
        <w:tc>
          <w:tcPr>
            <w:tcW w:w="1620" w:type="dxa"/>
          </w:tcPr>
          <w:p w14:paraId="277B2972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พ ๕.๑ ม.๓/๑</w:t>
            </w:r>
          </w:p>
          <w:p w14:paraId="3AF1B8E8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พ ๕.๑ ม.๓/๒</w:t>
            </w:r>
          </w:p>
        </w:tc>
        <w:tc>
          <w:tcPr>
            <w:tcW w:w="3266" w:type="dxa"/>
          </w:tcPr>
          <w:p w14:paraId="664F627D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582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ปัญหาสิ่งแวดล้อมกับสุขภาพ</w:t>
            </w:r>
          </w:p>
        </w:tc>
        <w:tc>
          <w:tcPr>
            <w:tcW w:w="1082" w:type="dxa"/>
          </w:tcPr>
          <w:p w14:paraId="0E8236D2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872" w:type="dxa"/>
          </w:tcPr>
          <w:p w14:paraId="347DCEDC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345821" w:rsidRPr="00345821" w14:paraId="708722E2" w14:textId="77777777" w:rsidTr="00DA2B89">
        <w:trPr>
          <w:trHeight w:val="255"/>
        </w:trPr>
        <w:tc>
          <w:tcPr>
            <w:tcW w:w="994" w:type="dxa"/>
          </w:tcPr>
          <w:p w14:paraId="127DCC55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๖</w:t>
            </w:r>
          </w:p>
        </w:tc>
        <w:tc>
          <w:tcPr>
            <w:tcW w:w="2384" w:type="dxa"/>
          </w:tcPr>
          <w:p w14:paraId="7F149A36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โรคภัยไข้เจ็บ</w:t>
            </w:r>
          </w:p>
        </w:tc>
        <w:tc>
          <w:tcPr>
            <w:tcW w:w="1620" w:type="dxa"/>
          </w:tcPr>
          <w:p w14:paraId="546D18CE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พ ๕.๑ ม.๓/๖</w:t>
            </w:r>
          </w:p>
        </w:tc>
        <w:tc>
          <w:tcPr>
            <w:tcW w:w="3266" w:type="dxa"/>
          </w:tcPr>
          <w:p w14:paraId="785D752B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การวิเคราะห์ผลกระทบที่เกิดจากการระบาดของโรคและเสนอแนวทางการป้องกันโรคติดต่อสำคัญ</w:t>
            </w:r>
          </w:p>
        </w:tc>
        <w:tc>
          <w:tcPr>
            <w:tcW w:w="1082" w:type="dxa"/>
          </w:tcPr>
          <w:p w14:paraId="3464E6C3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872" w:type="dxa"/>
          </w:tcPr>
          <w:p w14:paraId="1DF58F4C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345821" w:rsidRPr="00345821" w14:paraId="27CBA3AA" w14:textId="77777777" w:rsidTr="00DA2B89">
        <w:trPr>
          <w:trHeight w:val="645"/>
        </w:trPr>
        <w:tc>
          <w:tcPr>
            <w:tcW w:w="994" w:type="dxa"/>
          </w:tcPr>
          <w:p w14:paraId="0B5234DC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๗</w:t>
            </w:r>
          </w:p>
        </w:tc>
        <w:tc>
          <w:tcPr>
            <w:tcW w:w="2384" w:type="dxa"/>
          </w:tcPr>
          <w:p w14:paraId="6BC2A008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โรคภัยจากการบริโภค</w:t>
            </w:r>
          </w:p>
        </w:tc>
        <w:tc>
          <w:tcPr>
            <w:tcW w:w="1620" w:type="dxa"/>
          </w:tcPr>
          <w:p w14:paraId="24823105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พ ๕.๑ ม.๓/๘</w:t>
            </w:r>
          </w:p>
        </w:tc>
        <w:tc>
          <w:tcPr>
            <w:tcW w:w="3266" w:type="dxa"/>
          </w:tcPr>
          <w:p w14:paraId="319F45B0" w14:textId="77777777" w:rsidR="00345821" w:rsidRPr="00345821" w:rsidRDefault="00345821" w:rsidP="00DA2B8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 อิทธิพลของสื่อโฆษณาเกี่ยวกับสุขภาพการวิเคราะห์ข้อมูลบนฉลากและผลิตภัณฑ์สุขภาพ  สื่อโฆษณาในการตัดสินใจเลือกซื้ออาหาร และผลิตภัณฑ์สุขภาพอย่างมีเหตุผล</w:t>
            </w:r>
          </w:p>
        </w:tc>
        <w:tc>
          <w:tcPr>
            <w:tcW w:w="1082" w:type="dxa"/>
          </w:tcPr>
          <w:p w14:paraId="4641459B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872" w:type="dxa"/>
          </w:tcPr>
          <w:p w14:paraId="51182EE3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345821" w:rsidRPr="00345821" w14:paraId="55C03B05" w14:textId="77777777" w:rsidTr="00DA2B89">
        <w:trPr>
          <w:trHeight w:val="480"/>
        </w:trPr>
        <w:tc>
          <w:tcPr>
            <w:tcW w:w="8264" w:type="dxa"/>
            <w:gridSpan w:val="4"/>
          </w:tcPr>
          <w:p w14:paraId="4A528B7F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1082" w:type="dxa"/>
          </w:tcPr>
          <w:p w14:paraId="5BBE5FB3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๑๙</w:t>
            </w:r>
          </w:p>
        </w:tc>
        <w:tc>
          <w:tcPr>
            <w:tcW w:w="872" w:type="dxa"/>
          </w:tcPr>
          <w:p w14:paraId="316A4AB1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582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๘๐</w:t>
            </w:r>
          </w:p>
        </w:tc>
      </w:tr>
      <w:tr w:rsidR="00345821" w:rsidRPr="00345821" w14:paraId="3DB6DE09" w14:textId="77777777" w:rsidTr="00DA2B89">
        <w:trPr>
          <w:trHeight w:val="480"/>
        </w:trPr>
        <w:tc>
          <w:tcPr>
            <w:tcW w:w="8264" w:type="dxa"/>
            <w:gridSpan w:val="4"/>
          </w:tcPr>
          <w:p w14:paraId="4AA51D09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082" w:type="dxa"/>
          </w:tcPr>
          <w:p w14:paraId="3B57C387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872" w:type="dxa"/>
          </w:tcPr>
          <w:p w14:paraId="30F4E30B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๒๐</w:t>
            </w:r>
          </w:p>
        </w:tc>
      </w:tr>
      <w:tr w:rsidR="00345821" w:rsidRPr="00345821" w14:paraId="63CD7645" w14:textId="77777777" w:rsidTr="00DA2B89">
        <w:trPr>
          <w:trHeight w:val="480"/>
        </w:trPr>
        <w:tc>
          <w:tcPr>
            <w:tcW w:w="8264" w:type="dxa"/>
            <w:gridSpan w:val="4"/>
          </w:tcPr>
          <w:p w14:paraId="2B70CC39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082" w:type="dxa"/>
          </w:tcPr>
          <w:p w14:paraId="21576F17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872" w:type="dxa"/>
          </w:tcPr>
          <w:p w14:paraId="324D8AAA" w14:textId="77777777" w:rsidR="00345821" w:rsidRPr="00345821" w:rsidRDefault="00345821" w:rsidP="00DA2B8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4582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14:paraId="20490DBC" w14:textId="77777777" w:rsidR="0091444B" w:rsidRPr="00345821" w:rsidRDefault="0091444B">
      <w:pPr>
        <w:rPr>
          <w:rFonts w:ascii="TH Sarabun New" w:hAnsi="TH Sarabun New" w:cs="TH Sarabun New"/>
          <w:sz w:val="32"/>
          <w:szCs w:val="32"/>
        </w:rPr>
      </w:pPr>
    </w:p>
    <w:sectPr w:rsidR="0091444B" w:rsidRPr="00345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21"/>
    <w:rsid w:val="00224F6F"/>
    <w:rsid w:val="00345821"/>
    <w:rsid w:val="008E5504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2A113"/>
  <w15:chartTrackingRefBased/>
  <w15:docId w15:val="{E7429DBA-2AE1-41EE-9688-EC0431BE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82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58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8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8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8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8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8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8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8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8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582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582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582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58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582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58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582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58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58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58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4582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58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582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58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45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8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45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5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2025-05-30T07:30:00Z</dcterms:created>
  <dcterms:modified xsi:type="dcterms:W3CDTF">2025-05-30T07:31:00Z</dcterms:modified>
</cp:coreProperties>
</file>