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02"/>
        <w:gridCol w:w="3118"/>
      </w:tblGrid>
      <w:tr w:rsidR="00225401" w:rsidRPr="00A16412" w14:paraId="667063A7" w14:textId="77777777" w:rsidTr="00761018">
        <w:trPr>
          <w:jc w:val="center"/>
        </w:trPr>
        <w:tc>
          <w:tcPr>
            <w:tcW w:w="9639" w:type="dxa"/>
            <w:gridSpan w:val="3"/>
          </w:tcPr>
          <w:p w14:paraId="794851A0" w14:textId="77777777" w:rsidR="00225401" w:rsidRPr="00A16412" w:rsidRDefault="00225401" w:rsidP="00761018">
            <w:pPr>
              <w:tabs>
                <w:tab w:val="left" w:pos="6804"/>
              </w:tabs>
              <w:jc w:val="center"/>
              <w:rPr>
                <w:rFonts w:ascii="TH SarabunPSK" w:hAnsi="TH SarabunPSK" w:cs="TH SarabunPSK"/>
                <w:b/>
                <w:bCs/>
                <w:sz w:val="32"/>
                <w:szCs w:val="32"/>
              </w:rPr>
            </w:pPr>
            <w:bookmarkStart w:id="0" w:name="_Hlk207616656"/>
            <w:r w:rsidRPr="00A16412">
              <w:rPr>
                <w:rFonts w:ascii="TH SarabunPSK" w:hAnsi="TH SarabunPSK" w:cs="TH SarabunPSK"/>
                <w:b/>
                <w:bCs/>
                <w:sz w:val="32"/>
                <w:szCs w:val="32"/>
                <w:cs/>
              </w:rPr>
              <w:t>ท32102 ภาษาไทย</w:t>
            </w:r>
          </w:p>
        </w:tc>
      </w:tr>
      <w:tr w:rsidR="00225401" w:rsidRPr="00A16412" w14:paraId="31FAE911" w14:textId="77777777" w:rsidTr="00761018">
        <w:trPr>
          <w:jc w:val="center"/>
        </w:trPr>
        <w:tc>
          <w:tcPr>
            <w:tcW w:w="3119" w:type="dxa"/>
          </w:tcPr>
          <w:p w14:paraId="00ABF9AE" w14:textId="77777777" w:rsidR="00225401" w:rsidRPr="00A16412" w:rsidRDefault="00225401" w:rsidP="00761018">
            <w:pPr>
              <w:tabs>
                <w:tab w:val="left" w:pos="6804"/>
              </w:tabs>
              <w:rPr>
                <w:rFonts w:ascii="TH SarabunPSK" w:hAnsi="TH SarabunPSK" w:cs="TH SarabunPSK"/>
                <w:b/>
                <w:bCs/>
                <w:sz w:val="32"/>
                <w:szCs w:val="32"/>
              </w:rPr>
            </w:pPr>
            <w:r w:rsidRPr="00A16412">
              <w:rPr>
                <w:rFonts w:ascii="TH SarabunPSK" w:hAnsi="TH SarabunPSK" w:cs="TH SarabunPSK"/>
                <w:b/>
                <w:bCs/>
                <w:sz w:val="32"/>
                <w:szCs w:val="32"/>
                <w:cs/>
              </w:rPr>
              <w:t>รายวิชาพื้นฐาน</w:t>
            </w:r>
          </w:p>
        </w:tc>
        <w:tc>
          <w:tcPr>
            <w:tcW w:w="3402" w:type="dxa"/>
          </w:tcPr>
          <w:p w14:paraId="60962CED" w14:textId="77777777" w:rsidR="00225401" w:rsidRPr="00A16412" w:rsidRDefault="00225401" w:rsidP="00761018">
            <w:pPr>
              <w:tabs>
                <w:tab w:val="left" w:pos="6804"/>
              </w:tabs>
              <w:rPr>
                <w:rFonts w:ascii="TH SarabunPSK" w:hAnsi="TH SarabunPSK" w:cs="TH SarabunPSK"/>
                <w:b/>
                <w:bCs/>
                <w:sz w:val="32"/>
                <w:szCs w:val="32"/>
              </w:rPr>
            </w:pPr>
          </w:p>
        </w:tc>
        <w:tc>
          <w:tcPr>
            <w:tcW w:w="3118" w:type="dxa"/>
          </w:tcPr>
          <w:p w14:paraId="7C465A16" w14:textId="77777777" w:rsidR="00225401" w:rsidRPr="00A16412" w:rsidRDefault="00225401" w:rsidP="00761018">
            <w:pPr>
              <w:tabs>
                <w:tab w:val="left" w:pos="6804"/>
              </w:tabs>
              <w:jc w:val="right"/>
              <w:rPr>
                <w:rFonts w:ascii="TH SarabunPSK" w:hAnsi="TH SarabunPSK" w:cs="TH SarabunPSK"/>
                <w:b/>
                <w:bCs/>
                <w:sz w:val="32"/>
                <w:szCs w:val="32"/>
              </w:rPr>
            </w:pPr>
            <w:r w:rsidRPr="00A16412">
              <w:rPr>
                <w:rFonts w:ascii="TH SarabunPSK" w:hAnsi="TH SarabunPSK" w:cs="TH SarabunPSK"/>
                <w:b/>
                <w:bCs/>
                <w:sz w:val="32"/>
                <w:szCs w:val="32"/>
                <w:cs/>
              </w:rPr>
              <w:t>กลุ่มสาระการเรียนรู้ภาษาไทย</w:t>
            </w:r>
          </w:p>
        </w:tc>
      </w:tr>
      <w:tr w:rsidR="00225401" w:rsidRPr="00A16412" w14:paraId="2FE31CA9" w14:textId="77777777" w:rsidTr="00761018">
        <w:trPr>
          <w:jc w:val="center"/>
        </w:trPr>
        <w:tc>
          <w:tcPr>
            <w:tcW w:w="3119" w:type="dxa"/>
          </w:tcPr>
          <w:p w14:paraId="01CBFA63" w14:textId="77777777" w:rsidR="00225401" w:rsidRPr="00A16412" w:rsidRDefault="00225401" w:rsidP="00761018">
            <w:pPr>
              <w:tabs>
                <w:tab w:val="left" w:pos="6804"/>
              </w:tabs>
              <w:rPr>
                <w:rFonts w:ascii="TH SarabunPSK" w:hAnsi="TH SarabunPSK" w:cs="TH SarabunPSK"/>
                <w:b/>
                <w:bCs/>
                <w:sz w:val="32"/>
                <w:szCs w:val="32"/>
              </w:rPr>
            </w:pPr>
            <w:r w:rsidRPr="00A16412">
              <w:rPr>
                <w:rFonts w:ascii="TH SarabunPSK" w:hAnsi="TH SarabunPSK" w:cs="TH SarabunPSK"/>
                <w:b/>
                <w:bCs/>
                <w:sz w:val="32"/>
                <w:szCs w:val="32"/>
                <w:cs/>
              </w:rPr>
              <w:t>ชั้นมัธยมศึกษาปีที่ 5</w:t>
            </w:r>
          </w:p>
        </w:tc>
        <w:tc>
          <w:tcPr>
            <w:tcW w:w="3402" w:type="dxa"/>
          </w:tcPr>
          <w:p w14:paraId="095146D7" w14:textId="77777777" w:rsidR="00225401" w:rsidRPr="00A16412" w:rsidRDefault="00225401" w:rsidP="00761018">
            <w:pPr>
              <w:tabs>
                <w:tab w:val="left" w:pos="6804"/>
              </w:tabs>
              <w:jc w:val="center"/>
              <w:rPr>
                <w:rFonts w:ascii="TH SarabunPSK" w:hAnsi="TH SarabunPSK" w:cs="TH SarabunPSK"/>
                <w:b/>
                <w:bCs/>
                <w:sz w:val="32"/>
                <w:szCs w:val="32"/>
              </w:rPr>
            </w:pPr>
            <w:r w:rsidRPr="00A16412">
              <w:rPr>
                <w:rFonts w:ascii="TH SarabunPSK" w:hAnsi="TH SarabunPSK" w:cs="TH SarabunPSK"/>
                <w:b/>
                <w:bCs/>
                <w:sz w:val="32"/>
                <w:szCs w:val="32"/>
                <w:cs/>
              </w:rPr>
              <w:t>เวลา 40 ชั่วโมง/ภาคเรียน</w:t>
            </w:r>
          </w:p>
        </w:tc>
        <w:tc>
          <w:tcPr>
            <w:tcW w:w="3118" w:type="dxa"/>
          </w:tcPr>
          <w:p w14:paraId="0E17534B" w14:textId="77777777" w:rsidR="00225401" w:rsidRPr="00A16412" w:rsidRDefault="00225401" w:rsidP="00761018">
            <w:pPr>
              <w:tabs>
                <w:tab w:val="left" w:pos="6804"/>
              </w:tabs>
              <w:jc w:val="right"/>
              <w:rPr>
                <w:rFonts w:ascii="TH SarabunPSK" w:hAnsi="TH SarabunPSK" w:cs="TH SarabunPSK"/>
                <w:b/>
                <w:bCs/>
                <w:sz w:val="32"/>
                <w:szCs w:val="32"/>
              </w:rPr>
            </w:pPr>
            <w:r w:rsidRPr="00A16412">
              <w:rPr>
                <w:rFonts w:ascii="TH SarabunPSK" w:hAnsi="TH SarabunPSK" w:cs="TH SarabunPSK"/>
                <w:b/>
                <w:bCs/>
                <w:sz w:val="32"/>
                <w:szCs w:val="32"/>
                <w:cs/>
              </w:rPr>
              <w:t>จำนวน 1.0 หน่วยกิต</w:t>
            </w:r>
          </w:p>
        </w:tc>
      </w:tr>
    </w:tbl>
    <w:p w14:paraId="36CF415F" w14:textId="77777777" w:rsidR="00225401" w:rsidRPr="00A16412" w:rsidRDefault="00225401" w:rsidP="00225401">
      <w:pPr>
        <w:rPr>
          <w:rFonts w:ascii="TH SarabunPSK" w:hAnsi="TH SarabunPSK" w:cs="TH SarabunPSK"/>
          <w:b/>
          <w:bCs/>
          <w:sz w:val="32"/>
          <w:szCs w:val="32"/>
        </w:rPr>
      </w:pPr>
    </w:p>
    <w:p w14:paraId="480B9DA9" w14:textId="77777777" w:rsidR="00225401" w:rsidRPr="00A16412" w:rsidRDefault="00225401" w:rsidP="00225401">
      <w:pPr>
        <w:rPr>
          <w:rFonts w:ascii="TH SarabunPSK" w:hAnsi="TH SarabunPSK" w:cs="TH SarabunPSK"/>
          <w:sz w:val="32"/>
          <w:szCs w:val="32"/>
        </w:rPr>
      </w:pPr>
      <w:r w:rsidRPr="00A16412">
        <w:rPr>
          <w:rFonts w:ascii="TH SarabunPSK" w:hAnsi="TH SarabunPSK" w:cs="TH SarabunPSK"/>
          <w:sz w:val="32"/>
          <w:szCs w:val="32"/>
          <w:cs/>
        </w:rPr>
        <w:t xml:space="preserve"> </w:t>
      </w:r>
      <w:r w:rsidRPr="00A16412">
        <w:rPr>
          <w:rFonts w:ascii="TH SarabunPSK" w:hAnsi="TH SarabunPSK" w:cs="TH SarabunPSK"/>
          <w:sz w:val="32"/>
          <w:szCs w:val="32"/>
          <w:cs/>
        </w:rPr>
        <w:tab/>
        <w:t>ศึกษาการอ่านอย่างมีวิจารณญาณ   ตีความ    แปลความ   ขยายความอย่างมีเหตุผล   การใช้แหล่งการเรียนรู้ในการศึกษา  การเขียนย่อความ  บทความและเขียนเชิงสร้างสรรค์ กรบวนการพัฒนางานเขียน  การใช้แผนภาพความคิดประกอบการเขียน การฟังและการดูสื่อรูปแบบต่างๆโดยสรุปความรู้ การข้อมูลใช้ในการตัดสินใจ  การวิเคราะห์และการแสดงความคิดเห็น การพูดชี้แจงความรู้ การแสดงความคิดเห็นเชิงโต้แย้ง ประโยคซับซ้อน  อิทธิพลภาษาต่างประเทศในภาษาไทย การแต่งบทร้อยกรองประเภท โคลง  ร่าย  การใช้ภาษาในการสร้างมนุษย์สัมพันธ์และเชิงวิชาการ การอ่านวรรณคดีประเภทลิลิต   ฉันท์   กลอน  นวนิยาย   การใช้หลักการวิจารณ์วรรณคดีเบื้องต้น    การศึกษาวรรณคดีสมัยอยุธยาตอนกลางและสมัยธนบุรี   ปัจจัยแวดล้อมที่ทำให้เกิดวรรณคดี    กวีและวรรณคดีสำคัญ   คุณค่าของวรรณคดีทั้งเนื้อหา   สังคม   วิถีชีวิต   ค่านิยม   ความเชื่อและศิลปกรรม</w:t>
      </w:r>
    </w:p>
    <w:p w14:paraId="00AC2AC6" w14:textId="77777777" w:rsidR="00225401" w:rsidRPr="00A16412" w:rsidRDefault="00225401" w:rsidP="00225401">
      <w:pPr>
        <w:rPr>
          <w:rFonts w:ascii="TH SarabunPSK" w:hAnsi="TH SarabunPSK" w:cs="TH SarabunPSK"/>
          <w:sz w:val="32"/>
          <w:szCs w:val="32"/>
        </w:rPr>
      </w:pPr>
      <w:r w:rsidRPr="00A16412">
        <w:rPr>
          <w:rFonts w:ascii="TH SarabunPSK" w:hAnsi="TH SarabunPSK" w:cs="TH SarabunPSK"/>
          <w:sz w:val="32"/>
          <w:szCs w:val="32"/>
          <w:cs/>
        </w:rPr>
        <w:t xml:space="preserve"> </w:t>
      </w:r>
      <w:r w:rsidRPr="00A16412">
        <w:rPr>
          <w:rFonts w:ascii="TH SarabunPSK" w:hAnsi="TH SarabunPSK" w:cs="TH SarabunPSK"/>
          <w:sz w:val="32"/>
          <w:szCs w:val="32"/>
          <w:cs/>
        </w:rPr>
        <w:tab/>
        <w:t>โดยใช้กระบวนการอ่าน  กระบวนการเขียน กระบวนการคิด  การพูด    กระบวนการปฏิบัติ  กระบวนการสร้างความตระหนัก  กระบวนการกลุ่ม  กระบวนการสร้างความรู้ความเข้าใจ  กระบวนการคิดอย่างมีวิจารณญาณและ การเสริมสร้างคุณลักษณะที่พึงประสงค์</w:t>
      </w:r>
    </w:p>
    <w:p w14:paraId="67F1A141" w14:textId="77777777" w:rsidR="00225401" w:rsidRPr="00A16412" w:rsidRDefault="00225401" w:rsidP="00225401">
      <w:pPr>
        <w:rPr>
          <w:rFonts w:ascii="TH SarabunPSK" w:hAnsi="TH SarabunPSK" w:cs="TH SarabunPSK"/>
          <w:sz w:val="32"/>
          <w:szCs w:val="32"/>
        </w:rPr>
      </w:pPr>
      <w:r w:rsidRPr="00A16412">
        <w:rPr>
          <w:rFonts w:ascii="TH SarabunPSK" w:hAnsi="TH SarabunPSK" w:cs="TH SarabunPSK"/>
          <w:sz w:val="32"/>
          <w:szCs w:val="32"/>
          <w:cs/>
        </w:rPr>
        <w:tab/>
        <w:t>เพื่อให้เกิดการพัฒนาสมรรถภาพเรียนรู้  นำความรู้ความคิดไปใช้ในการตัดสินใจแก้ไขปัญหาและสร้างวิสัยทัศน์ในการดำรงชีวิตให้สอดคล้องกับขนบธรรมเนียมประเพณีและวัฒนธรรม  มีมารยาทในการอ่าน   การเขียน  การฟัง  การดูและการพูด  ให้สามารถสื่อสารได้อย่างมีประสิทธิภาพ ร่วมอนุรักษ์ภาษาไทยและวัฒนธรรมไทย</w:t>
      </w:r>
    </w:p>
    <w:p w14:paraId="3BC424B7" w14:textId="77777777" w:rsidR="00225401" w:rsidRPr="00A16412" w:rsidRDefault="00225401" w:rsidP="00225401">
      <w:pPr>
        <w:rPr>
          <w:rFonts w:ascii="TH SarabunPSK" w:hAnsi="TH SarabunPSK" w:cs="TH SarabunPSK"/>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25401" w:rsidRPr="00A16412" w14:paraId="07D5CE71" w14:textId="77777777" w:rsidTr="00761018">
        <w:tc>
          <w:tcPr>
            <w:tcW w:w="9350" w:type="dxa"/>
            <w:gridSpan w:val="4"/>
          </w:tcPr>
          <w:p w14:paraId="6EC14736" w14:textId="77777777" w:rsidR="00225401" w:rsidRPr="00A16412" w:rsidRDefault="00225401" w:rsidP="00761018">
            <w:pPr>
              <w:rPr>
                <w:rFonts w:ascii="TH SarabunPSK" w:hAnsi="TH SarabunPSK" w:cs="TH SarabunPSK"/>
                <w:b/>
                <w:bCs/>
                <w:sz w:val="32"/>
                <w:szCs w:val="32"/>
              </w:rPr>
            </w:pPr>
            <w:r w:rsidRPr="00A16412">
              <w:rPr>
                <w:rFonts w:ascii="TH SarabunPSK" w:hAnsi="TH SarabunPSK" w:cs="TH SarabunPSK"/>
                <w:b/>
                <w:bCs/>
                <w:sz w:val="32"/>
                <w:szCs w:val="32"/>
                <w:cs/>
              </w:rPr>
              <w:t>รหัสตัวชี้วัด</w:t>
            </w:r>
          </w:p>
        </w:tc>
      </w:tr>
      <w:tr w:rsidR="00225401" w:rsidRPr="00A16412" w14:paraId="47A6EA3C" w14:textId="77777777" w:rsidTr="00761018">
        <w:tc>
          <w:tcPr>
            <w:tcW w:w="2337" w:type="dxa"/>
          </w:tcPr>
          <w:p w14:paraId="305D8737"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1.1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4-6/1     </w:t>
            </w:r>
          </w:p>
        </w:tc>
        <w:tc>
          <w:tcPr>
            <w:tcW w:w="2337" w:type="dxa"/>
          </w:tcPr>
          <w:p w14:paraId="0F190B5F"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1.1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4-6/2        </w:t>
            </w:r>
          </w:p>
        </w:tc>
        <w:tc>
          <w:tcPr>
            <w:tcW w:w="2338" w:type="dxa"/>
          </w:tcPr>
          <w:p w14:paraId="4ED5EC70"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1.1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4-6/5        </w:t>
            </w:r>
          </w:p>
        </w:tc>
        <w:tc>
          <w:tcPr>
            <w:tcW w:w="2338" w:type="dxa"/>
          </w:tcPr>
          <w:p w14:paraId="7FDC75FA"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1.1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4-6/7       </w:t>
            </w:r>
          </w:p>
        </w:tc>
      </w:tr>
      <w:tr w:rsidR="00225401" w:rsidRPr="00A16412" w14:paraId="6848BB24" w14:textId="77777777" w:rsidTr="00761018">
        <w:tc>
          <w:tcPr>
            <w:tcW w:w="2337" w:type="dxa"/>
          </w:tcPr>
          <w:p w14:paraId="6974E7B8"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ท1.1 ม.4-6/9</w:t>
            </w:r>
          </w:p>
        </w:tc>
        <w:tc>
          <w:tcPr>
            <w:tcW w:w="2337" w:type="dxa"/>
          </w:tcPr>
          <w:p w14:paraId="44EA7B93" w14:textId="77777777" w:rsidR="00225401" w:rsidRPr="00A16412" w:rsidRDefault="00225401" w:rsidP="00761018">
            <w:pPr>
              <w:rPr>
                <w:rFonts w:ascii="TH SarabunPSK" w:hAnsi="TH SarabunPSK" w:cs="TH SarabunPSK"/>
                <w:sz w:val="32"/>
                <w:szCs w:val="32"/>
              </w:rPr>
            </w:pPr>
          </w:p>
        </w:tc>
        <w:tc>
          <w:tcPr>
            <w:tcW w:w="2338" w:type="dxa"/>
          </w:tcPr>
          <w:p w14:paraId="7293884C" w14:textId="77777777" w:rsidR="00225401" w:rsidRPr="00A16412" w:rsidRDefault="00225401" w:rsidP="00761018">
            <w:pPr>
              <w:rPr>
                <w:rFonts w:ascii="TH SarabunPSK" w:hAnsi="TH SarabunPSK" w:cs="TH SarabunPSK"/>
                <w:sz w:val="32"/>
                <w:szCs w:val="32"/>
              </w:rPr>
            </w:pPr>
          </w:p>
        </w:tc>
        <w:tc>
          <w:tcPr>
            <w:tcW w:w="2338" w:type="dxa"/>
          </w:tcPr>
          <w:p w14:paraId="20E0B9E8" w14:textId="77777777" w:rsidR="00225401" w:rsidRPr="00A16412" w:rsidRDefault="00225401" w:rsidP="00761018">
            <w:pPr>
              <w:rPr>
                <w:rFonts w:ascii="TH SarabunPSK" w:hAnsi="TH SarabunPSK" w:cs="TH SarabunPSK"/>
                <w:sz w:val="32"/>
                <w:szCs w:val="32"/>
              </w:rPr>
            </w:pPr>
          </w:p>
        </w:tc>
      </w:tr>
      <w:tr w:rsidR="00225401" w:rsidRPr="00A16412" w14:paraId="42108AA5" w14:textId="77777777" w:rsidTr="00761018">
        <w:tc>
          <w:tcPr>
            <w:tcW w:w="2337" w:type="dxa"/>
          </w:tcPr>
          <w:p w14:paraId="49404751"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2.1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4-6/1     </w:t>
            </w:r>
          </w:p>
        </w:tc>
        <w:tc>
          <w:tcPr>
            <w:tcW w:w="2337" w:type="dxa"/>
          </w:tcPr>
          <w:p w14:paraId="41FCD634"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2.1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4-6/7        </w:t>
            </w:r>
          </w:p>
        </w:tc>
        <w:tc>
          <w:tcPr>
            <w:tcW w:w="2338" w:type="dxa"/>
          </w:tcPr>
          <w:p w14:paraId="1BB25253"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2.1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4-6/8</w:t>
            </w:r>
          </w:p>
        </w:tc>
        <w:tc>
          <w:tcPr>
            <w:tcW w:w="2338" w:type="dxa"/>
          </w:tcPr>
          <w:p w14:paraId="230CEDEE" w14:textId="77777777" w:rsidR="00225401" w:rsidRPr="00A16412" w:rsidRDefault="00225401" w:rsidP="00761018">
            <w:pPr>
              <w:rPr>
                <w:rFonts w:ascii="TH SarabunPSK" w:hAnsi="TH SarabunPSK" w:cs="TH SarabunPSK"/>
                <w:sz w:val="32"/>
                <w:szCs w:val="32"/>
              </w:rPr>
            </w:pPr>
          </w:p>
        </w:tc>
      </w:tr>
      <w:tr w:rsidR="00225401" w:rsidRPr="00A16412" w14:paraId="46210D96" w14:textId="77777777" w:rsidTr="00761018">
        <w:tc>
          <w:tcPr>
            <w:tcW w:w="2337" w:type="dxa"/>
          </w:tcPr>
          <w:p w14:paraId="0FA3A4DA"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3.1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4-6/1     </w:t>
            </w:r>
          </w:p>
        </w:tc>
        <w:tc>
          <w:tcPr>
            <w:tcW w:w="2337" w:type="dxa"/>
          </w:tcPr>
          <w:p w14:paraId="13F7E88F"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3.1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4-6/2       </w:t>
            </w:r>
          </w:p>
        </w:tc>
        <w:tc>
          <w:tcPr>
            <w:tcW w:w="2338" w:type="dxa"/>
          </w:tcPr>
          <w:p w14:paraId="28A1739E"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3.1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4-6/3</w:t>
            </w:r>
          </w:p>
        </w:tc>
        <w:tc>
          <w:tcPr>
            <w:tcW w:w="2338" w:type="dxa"/>
          </w:tcPr>
          <w:p w14:paraId="54DD3AAE"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3.1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4-6/4</w:t>
            </w:r>
          </w:p>
        </w:tc>
      </w:tr>
      <w:tr w:rsidR="00225401" w:rsidRPr="00A16412" w14:paraId="78D0BDC7" w14:textId="77777777" w:rsidTr="00761018">
        <w:tc>
          <w:tcPr>
            <w:tcW w:w="2337" w:type="dxa"/>
          </w:tcPr>
          <w:p w14:paraId="7D130E4D"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4.1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4-6/4    </w:t>
            </w:r>
          </w:p>
        </w:tc>
        <w:tc>
          <w:tcPr>
            <w:tcW w:w="2337" w:type="dxa"/>
          </w:tcPr>
          <w:p w14:paraId="5F18A5DE"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4.1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4-6/5        </w:t>
            </w:r>
          </w:p>
        </w:tc>
        <w:tc>
          <w:tcPr>
            <w:tcW w:w="2338" w:type="dxa"/>
          </w:tcPr>
          <w:p w14:paraId="4FA02644"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5.1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4-6/1</w:t>
            </w:r>
          </w:p>
        </w:tc>
        <w:tc>
          <w:tcPr>
            <w:tcW w:w="2338" w:type="dxa"/>
          </w:tcPr>
          <w:p w14:paraId="4DE8D8C4" w14:textId="77777777" w:rsidR="00225401" w:rsidRPr="00A16412" w:rsidRDefault="00225401" w:rsidP="00761018">
            <w:pPr>
              <w:rPr>
                <w:rFonts w:ascii="TH SarabunPSK" w:hAnsi="TH SarabunPSK" w:cs="TH SarabunPSK"/>
                <w:sz w:val="32"/>
                <w:szCs w:val="32"/>
              </w:rPr>
            </w:pPr>
          </w:p>
        </w:tc>
      </w:tr>
      <w:tr w:rsidR="00225401" w:rsidRPr="00A16412" w14:paraId="1B3CC82D" w14:textId="77777777" w:rsidTr="00761018">
        <w:tc>
          <w:tcPr>
            <w:tcW w:w="2337" w:type="dxa"/>
          </w:tcPr>
          <w:p w14:paraId="7B0D6EAE" w14:textId="77777777" w:rsidR="00225401" w:rsidRPr="00A16412" w:rsidRDefault="00225401" w:rsidP="00761018">
            <w:pPr>
              <w:rPr>
                <w:rFonts w:ascii="TH SarabunPSK" w:hAnsi="TH SarabunPSK" w:cs="TH SarabunPSK"/>
                <w:sz w:val="32"/>
                <w:szCs w:val="32"/>
                <w:cs/>
              </w:rPr>
            </w:pPr>
            <w:r w:rsidRPr="00A16412">
              <w:rPr>
                <w:rFonts w:ascii="TH SarabunPSK" w:hAnsi="TH SarabunPSK" w:cs="TH SarabunPSK"/>
                <w:sz w:val="32"/>
                <w:szCs w:val="32"/>
                <w:cs/>
              </w:rPr>
              <w:t>ท</w:t>
            </w:r>
            <w:r w:rsidRPr="00A16412">
              <w:rPr>
                <w:rFonts w:ascii="TH SarabunPSK" w:hAnsi="TH SarabunPSK" w:cs="TH SarabunPSK"/>
                <w:sz w:val="32"/>
                <w:szCs w:val="32"/>
              </w:rPr>
              <w:t>5.1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4-6/3     </w:t>
            </w:r>
          </w:p>
        </w:tc>
        <w:tc>
          <w:tcPr>
            <w:tcW w:w="2337" w:type="dxa"/>
          </w:tcPr>
          <w:p w14:paraId="4D5BFEEC" w14:textId="77777777" w:rsidR="00225401" w:rsidRPr="00A16412" w:rsidRDefault="00225401" w:rsidP="00761018">
            <w:pPr>
              <w:rPr>
                <w:rFonts w:ascii="TH SarabunPSK" w:hAnsi="TH SarabunPSK" w:cs="TH SarabunPSK"/>
                <w:sz w:val="32"/>
                <w:szCs w:val="32"/>
                <w:cs/>
              </w:rPr>
            </w:pPr>
            <w:r w:rsidRPr="00A16412">
              <w:rPr>
                <w:rFonts w:ascii="TH SarabunPSK" w:hAnsi="TH SarabunPSK" w:cs="TH SarabunPSK"/>
                <w:sz w:val="32"/>
                <w:szCs w:val="32"/>
                <w:cs/>
              </w:rPr>
              <w:t>ท</w:t>
            </w:r>
            <w:r w:rsidRPr="00A16412">
              <w:rPr>
                <w:rFonts w:ascii="TH SarabunPSK" w:hAnsi="TH SarabunPSK" w:cs="TH SarabunPSK"/>
                <w:sz w:val="32"/>
                <w:szCs w:val="32"/>
              </w:rPr>
              <w:t>5.1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 xml:space="preserve">4-6/4        </w:t>
            </w:r>
          </w:p>
        </w:tc>
        <w:tc>
          <w:tcPr>
            <w:tcW w:w="2338" w:type="dxa"/>
          </w:tcPr>
          <w:p w14:paraId="5D4F8B5C"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5.1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4-6/5</w:t>
            </w:r>
          </w:p>
        </w:tc>
        <w:tc>
          <w:tcPr>
            <w:tcW w:w="2338" w:type="dxa"/>
          </w:tcPr>
          <w:p w14:paraId="4FA22A47" w14:textId="77777777" w:rsidR="00225401" w:rsidRPr="00A16412" w:rsidRDefault="00225401" w:rsidP="00761018">
            <w:pPr>
              <w:rPr>
                <w:rFonts w:ascii="TH SarabunPSK" w:hAnsi="TH SarabunPSK" w:cs="TH SarabunPSK"/>
                <w:sz w:val="32"/>
                <w:szCs w:val="32"/>
              </w:rPr>
            </w:pPr>
            <w:r w:rsidRPr="00A16412">
              <w:rPr>
                <w:rFonts w:ascii="TH SarabunPSK" w:hAnsi="TH SarabunPSK" w:cs="TH SarabunPSK"/>
                <w:sz w:val="32"/>
                <w:szCs w:val="32"/>
                <w:cs/>
              </w:rPr>
              <w:t>ท</w:t>
            </w:r>
            <w:r w:rsidRPr="00A16412">
              <w:rPr>
                <w:rFonts w:ascii="TH SarabunPSK" w:hAnsi="TH SarabunPSK" w:cs="TH SarabunPSK"/>
                <w:sz w:val="32"/>
                <w:szCs w:val="32"/>
              </w:rPr>
              <w:t>5.1</w:t>
            </w:r>
            <w:r w:rsidRPr="00A16412">
              <w:rPr>
                <w:rFonts w:ascii="TH SarabunPSK" w:hAnsi="TH SarabunPSK" w:cs="TH SarabunPSK"/>
                <w:sz w:val="32"/>
                <w:szCs w:val="32"/>
                <w:cs/>
              </w:rPr>
              <w:t xml:space="preserve"> ม.</w:t>
            </w:r>
            <w:r w:rsidRPr="00A16412">
              <w:rPr>
                <w:rFonts w:ascii="TH SarabunPSK" w:hAnsi="TH SarabunPSK" w:cs="TH SarabunPSK"/>
                <w:sz w:val="32"/>
                <w:szCs w:val="32"/>
              </w:rPr>
              <w:t>4-6/6</w:t>
            </w:r>
          </w:p>
        </w:tc>
      </w:tr>
      <w:tr w:rsidR="00225401" w:rsidRPr="00A16412" w14:paraId="513AC49B" w14:textId="77777777" w:rsidTr="00761018">
        <w:tc>
          <w:tcPr>
            <w:tcW w:w="9350" w:type="dxa"/>
            <w:gridSpan w:val="4"/>
          </w:tcPr>
          <w:p w14:paraId="05D82CC9" w14:textId="77777777" w:rsidR="00225401" w:rsidRPr="00A16412" w:rsidRDefault="00225401" w:rsidP="00761018">
            <w:pPr>
              <w:rPr>
                <w:rFonts w:ascii="TH SarabunPSK" w:hAnsi="TH SarabunPSK" w:cs="TH SarabunPSK"/>
                <w:b/>
                <w:bCs/>
                <w:sz w:val="32"/>
                <w:szCs w:val="32"/>
                <w:cs/>
              </w:rPr>
            </w:pPr>
            <w:r w:rsidRPr="00A16412">
              <w:rPr>
                <w:rFonts w:ascii="TH SarabunPSK" w:hAnsi="TH SarabunPSK" w:cs="TH SarabunPSK"/>
                <w:b/>
                <w:bCs/>
                <w:sz w:val="32"/>
                <w:szCs w:val="32"/>
                <w:cs/>
              </w:rPr>
              <w:t>รวม 18 ตัวชี้วัด</w:t>
            </w:r>
          </w:p>
        </w:tc>
      </w:tr>
    </w:tbl>
    <w:p w14:paraId="569540E1" w14:textId="77777777" w:rsidR="00225401" w:rsidRPr="00A16412" w:rsidRDefault="00225401" w:rsidP="00225401">
      <w:pPr>
        <w:rPr>
          <w:rFonts w:ascii="TH SarabunPSK" w:hAnsi="TH SarabunPSK" w:cs="TH SarabunPSK"/>
          <w:sz w:val="32"/>
          <w:szCs w:val="32"/>
        </w:rPr>
      </w:pPr>
    </w:p>
    <w:p w14:paraId="36E6D806" w14:textId="77777777" w:rsidR="00225401" w:rsidRPr="00A16412" w:rsidRDefault="00225401" w:rsidP="00225401">
      <w:pPr>
        <w:rPr>
          <w:rFonts w:ascii="TH SarabunPSK" w:hAnsi="TH SarabunPSK" w:cs="TH SarabunPSK"/>
          <w:sz w:val="32"/>
          <w:szCs w:val="32"/>
        </w:rPr>
      </w:pPr>
    </w:p>
    <w:p w14:paraId="50FA2151" w14:textId="77777777" w:rsidR="00225401" w:rsidRPr="00A16412" w:rsidRDefault="00225401" w:rsidP="00225401">
      <w:pPr>
        <w:rPr>
          <w:rFonts w:ascii="TH SarabunPSK" w:hAnsi="TH SarabunPSK" w:cs="TH SarabunPSK"/>
          <w:sz w:val="32"/>
          <w:szCs w:val="32"/>
        </w:rPr>
      </w:pPr>
    </w:p>
    <w:p w14:paraId="26DCF0AD" w14:textId="77777777" w:rsidR="00225401" w:rsidRPr="00A16412" w:rsidRDefault="00225401" w:rsidP="00225401">
      <w:pPr>
        <w:rPr>
          <w:rFonts w:ascii="TH SarabunPSK" w:hAnsi="TH SarabunPSK" w:cs="TH SarabunPSK"/>
          <w:b/>
          <w:bCs/>
          <w:sz w:val="32"/>
          <w:szCs w:val="32"/>
          <w:cs/>
        </w:rPr>
      </w:pPr>
    </w:p>
    <w:bookmarkEnd w:id="0"/>
    <w:p w14:paraId="0509E4EF" w14:textId="77777777" w:rsidR="00225401" w:rsidRPr="00A16412" w:rsidRDefault="00225401" w:rsidP="00225401">
      <w:pPr>
        <w:rPr>
          <w:rFonts w:ascii="TH SarabunPSK" w:hAnsi="TH SarabunPSK" w:cs="TH SarabunPSK"/>
          <w:sz w:val="32"/>
          <w:szCs w:val="32"/>
        </w:rPr>
      </w:pPr>
    </w:p>
    <w:p w14:paraId="06B81228" w14:textId="09B17E56" w:rsidR="00372A25" w:rsidRPr="00225401" w:rsidRDefault="00372A25" w:rsidP="00225401"/>
    <w:sectPr w:rsidR="00372A25" w:rsidRPr="00225401" w:rsidSect="00225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974E4"/>
    <w:multiLevelType w:val="multilevel"/>
    <w:tmpl w:val="3CC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75C32"/>
    <w:multiLevelType w:val="multilevel"/>
    <w:tmpl w:val="632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E74B2"/>
    <w:multiLevelType w:val="multilevel"/>
    <w:tmpl w:val="4270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019863">
    <w:abstractNumId w:val="0"/>
  </w:num>
  <w:num w:numId="2" w16cid:durableId="935558798">
    <w:abstractNumId w:val="2"/>
  </w:num>
  <w:num w:numId="3" w16cid:durableId="94827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A25"/>
    <w:rsid w:val="00225401"/>
    <w:rsid w:val="00372A25"/>
    <w:rsid w:val="003E0E51"/>
    <w:rsid w:val="005D3060"/>
    <w:rsid w:val="006A41E2"/>
    <w:rsid w:val="0078277A"/>
    <w:rsid w:val="00782F8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48AC"/>
  <w15:chartTrackingRefBased/>
  <w15:docId w15:val="{67D07F9A-5B6F-4FAC-A451-F3CACC23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25"/>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72A25"/>
    <w:pPr>
      <w:spacing w:after="0" w:line="240" w:lineRule="auto"/>
    </w:pPr>
    <w:rPr>
      <w:rFonts w:ascii="Angsana New" w:eastAsia="Calibri" w:hAnsi="Angsana New" w:cs="Angsana New"/>
      <w:sz w:val="32"/>
      <w:szCs w:val="40"/>
    </w:rPr>
  </w:style>
  <w:style w:type="paragraph" w:styleId="NormalWeb">
    <w:name w:val="Normal (Web)"/>
    <w:basedOn w:val="Normal"/>
    <w:uiPriority w:val="99"/>
    <w:rsid w:val="00372A25"/>
    <w:pPr>
      <w:spacing w:before="100" w:beforeAutospacing="1" w:after="100" w:afterAutospacing="1" w:line="280" w:lineRule="atLeast"/>
      <w:ind w:firstLine="720"/>
      <w:jc w:val="both"/>
    </w:pPr>
    <w:rPr>
      <w:rFonts w:ascii="MS Sans Serif" w:hAnsi="MS Sans Serif" w:cs="Tahoma"/>
      <w:sz w:val="20"/>
      <w:szCs w:val="20"/>
    </w:rPr>
  </w:style>
  <w:style w:type="table" w:styleId="TableGrid">
    <w:name w:val="Table Grid"/>
    <w:basedOn w:val="TableNormal"/>
    <w:uiPriority w:val="39"/>
    <w:rsid w:val="00225401"/>
    <w:pPr>
      <w:spacing w:after="0" w:line="240" w:lineRule="auto"/>
    </w:pPr>
    <w:rPr>
      <w:kern w:val="2"/>
      <w:sz w:val="24"/>
      <w:szCs w:val="3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267</Words>
  <Characters>1527</Characters>
  <Application>Microsoft Office Word</Application>
  <DocSecurity>0</DocSecurity>
  <Lines>12</Lines>
  <Paragraphs>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dc:creator>
  <cp:keywords/>
  <dc:description/>
  <cp:lastModifiedBy>na ph</cp:lastModifiedBy>
  <cp:revision>5</cp:revision>
  <dcterms:created xsi:type="dcterms:W3CDTF">2025-08-24T07:55:00Z</dcterms:created>
  <dcterms:modified xsi:type="dcterms:W3CDTF">2025-09-01T04:05:00Z</dcterms:modified>
</cp:coreProperties>
</file>