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0F" w:rsidRPr="00E27405" w:rsidRDefault="00BD680F" w:rsidP="00BD68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คำอธิบายรายวิชา     </w:t>
      </w: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>ท 32102</w:t>
      </w:r>
      <w:r w:rsidRPr="00E27405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วิชาภาษาไทย         </w:t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กลุ่มสาระการเรียนรู้ภาษาไทย</w:t>
      </w: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5   ภาคเรียนที่  2</w:t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  40</w:t>
      </w:r>
      <w:r w:rsidRPr="00E27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    จำนวน  1.0  หน่วย</w:t>
      </w:r>
      <w:proofErr w:type="spellStart"/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</w:rPr>
        <w:tab/>
      </w:r>
      <w:r w:rsidRPr="00E27405">
        <w:rPr>
          <w:rFonts w:ascii="TH SarabunIT๙" w:hAnsi="TH SarabunIT๙" w:cs="TH SarabunIT๙"/>
          <w:sz w:val="32"/>
          <w:szCs w:val="32"/>
          <w:cs/>
        </w:rPr>
        <w:t xml:space="preserve">ฝึกการอ่านอย่างมีวิจารณญาณ   ตีความ    แปลความ   ขยายความอย่างมีเหตุผล   การใช้แหล่งการเรียนรู้ในการศึกษา     การเขียนย่อความ     บทความและเขียนเชิงสร้างสรรค์     กระบวนการเขียนพัฒนางานเขียน   การใช้แผนภาพความคิดประกอบการเขียน     การฟังและการดูสื่อรูปแบบต่างๆโดยสรุปความรู้   ข้อมูลใช้ในการตัดสินใจ  การวิเคราะห์และการแสดงความคิดเห็น    การพูดชี้แจ้งความรู้   การแสดงความคิดเห็นเชิงโต้แย้ง    ประโยคซับซ้อน  อิทธิพลภาษาต่างประเทศในภาษาไทย  การแต่งบทร้อยกรองประเภท  โคลง   ร่าย   การใช้ภาษาในการสร้างมนุษย์สัมพันธ์และเชิงวิชาการ    การอ่านวรรณคดีประเภทลิลิต   ฉันท์   กลอน  </w:t>
      </w: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E27405">
        <w:rPr>
          <w:rFonts w:ascii="TH SarabunIT๙" w:hAnsi="TH SarabunIT๙" w:cs="TH SarabunIT๙"/>
          <w:sz w:val="32"/>
          <w:szCs w:val="32"/>
          <w:cs/>
        </w:rPr>
        <w:t>นว</w:t>
      </w:r>
      <w:proofErr w:type="spellEnd"/>
      <w:r w:rsidRPr="00E27405">
        <w:rPr>
          <w:rFonts w:ascii="TH SarabunIT๙" w:hAnsi="TH SarabunIT๙" w:cs="TH SarabunIT๙"/>
          <w:sz w:val="32"/>
          <w:szCs w:val="32"/>
          <w:cs/>
        </w:rPr>
        <w:t>นิยาย   การใช้หลักการวิจารณ์วรรณคดีเบื้องต้น    การศึกษาวรรณคดีสมัยอยุธยาตอนกลางและสมัยธนบุรี   ปัจจัยแวดล้อมที่ทำให้เกิดวรรณคดี    กวีและวรรณคดีสำคัญ   คุณค่าของวรรณคดีทั้งเนื้อหา   สังคม   วิถีชีวิต   ค่านิยม   ความเชื่อและศิลปกรรม</w:t>
      </w:r>
    </w:p>
    <w:p w:rsidR="00BD680F" w:rsidRPr="00E27405" w:rsidRDefault="00BD680F" w:rsidP="00BD680F">
      <w:pPr>
        <w:tabs>
          <w:tab w:val="left" w:pos="72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 xml:space="preserve">ใช้กระบวนการเขียน    กระบวนการคิด    กระบวนการอ่าน  การพูด    ทักษะการสื่อสาร  </w:t>
      </w: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27405">
        <w:rPr>
          <w:rFonts w:ascii="TH SarabunIT๙" w:hAnsi="TH SarabunIT๙" w:cs="TH SarabunIT๙"/>
          <w:sz w:val="32"/>
          <w:szCs w:val="32"/>
          <w:cs/>
        </w:rPr>
        <w:tab/>
        <w:t xml:space="preserve">มีมารยาทการดู    การฟัง   การใช้ภาษาพูดและภาษาเขียน    ร่วมอนุรักษ์ภาษาไทยและวัฒนธรรมไทย   </w:t>
      </w: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BD680F" w:rsidRPr="00E27405" w:rsidRDefault="00BD680F" w:rsidP="00BD680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 xml:space="preserve">ท 1.1  </w:t>
      </w:r>
      <w:r w:rsidRPr="00E27405">
        <w:rPr>
          <w:rFonts w:ascii="TH SarabunIT๙" w:hAnsi="TH SarabunIT๙" w:cs="TH SarabunIT๙"/>
          <w:sz w:val="32"/>
          <w:szCs w:val="32"/>
          <w:cs/>
        </w:rPr>
        <w:tab/>
      </w:r>
      <w:r w:rsidRPr="00E27405">
        <w:rPr>
          <w:rFonts w:ascii="TH SarabunIT๙" w:hAnsi="TH SarabunIT๙" w:cs="TH SarabunIT๙"/>
          <w:sz w:val="32"/>
          <w:szCs w:val="32"/>
          <w:cs/>
        </w:rPr>
        <w:tab/>
        <w:t>ม. 5/1  -  ม. 5/6, ม. 5/9</w:t>
      </w:r>
    </w:p>
    <w:p w:rsidR="00BD680F" w:rsidRPr="00E27405" w:rsidRDefault="00BD680F" w:rsidP="00BD680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>ท 2.1</w:t>
      </w:r>
      <w:r w:rsidRPr="00E27405">
        <w:rPr>
          <w:rFonts w:ascii="TH SarabunIT๙" w:hAnsi="TH SarabunIT๙" w:cs="TH SarabunIT๙"/>
          <w:sz w:val="32"/>
          <w:szCs w:val="32"/>
          <w:cs/>
        </w:rPr>
        <w:tab/>
      </w:r>
      <w:r w:rsidRPr="00E27405">
        <w:rPr>
          <w:rFonts w:ascii="TH SarabunIT๙" w:hAnsi="TH SarabunIT๙" w:cs="TH SarabunIT๙"/>
          <w:sz w:val="32"/>
          <w:szCs w:val="32"/>
          <w:cs/>
        </w:rPr>
        <w:tab/>
        <w:t>ม. 5/1 -   ม. 5/2</w:t>
      </w:r>
    </w:p>
    <w:p w:rsidR="00BD680F" w:rsidRPr="00E27405" w:rsidRDefault="00BD680F" w:rsidP="00BD680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>ท. 3.1</w:t>
      </w:r>
      <w:r w:rsidRPr="00E27405">
        <w:rPr>
          <w:rFonts w:ascii="TH SarabunIT๙" w:hAnsi="TH SarabunIT๙" w:cs="TH SarabunIT๙"/>
          <w:sz w:val="32"/>
          <w:szCs w:val="32"/>
          <w:cs/>
        </w:rPr>
        <w:tab/>
      </w:r>
      <w:r w:rsidRPr="00E27405">
        <w:rPr>
          <w:rFonts w:ascii="TH SarabunIT๙" w:hAnsi="TH SarabunIT๙" w:cs="TH SarabunIT๙"/>
          <w:sz w:val="32"/>
          <w:szCs w:val="32"/>
          <w:cs/>
        </w:rPr>
        <w:tab/>
        <w:t xml:space="preserve">ม. 5/1 -   ม. 5/2 </w:t>
      </w:r>
    </w:p>
    <w:p w:rsidR="00BD680F" w:rsidRPr="00E27405" w:rsidRDefault="00BD680F" w:rsidP="00BD680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>ท. 4.1</w:t>
      </w:r>
      <w:r w:rsidRPr="00E27405">
        <w:rPr>
          <w:rFonts w:ascii="TH SarabunIT๙" w:hAnsi="TH SarabunIT๙" w:cs="TH SarabunIT๙"/>
          <w:sz w:val="32"/>
          <w:szCs w:val="32"/>
          <w:cs/>
        </w:rPr>
        <w:tab/>
      </w:r>
      <w:r w:rsidRPr="00E27405">
        <w:rPr>
          <w:rFonts w:ascii="TH SarabunIT๙" w:hAnsi="TH SarabunIT๙" w:cs="TH SarabunIT๙"/>
          <w:sz w:val="32"/>
          <w:szCs w:val="32"/>
          <w:cs/>
        </w:rPr>
        <w:tab/>
        <w:t>ม. 5/1, ม. 5/3</w:t>
      </w:r>
    </w:p>
    <w:p w:rsidR="00BD680F" w:rsidRPr="00E27405" w:rsidRDefault="00BD680F" w:rsidP="00BD680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>ท. 5.1</w:t>
      </w:r>
      <w:r w:rsidRPr="00E27405">
        <w:rPr>
          <w:rFonts w:ascii="TH SarabunIT๙" w:hAnsi="TH SarabunIT๙" w:cs="TH SarabunIT๙"/>
          <w:sz w:val="32"/>
          <w:szCs w:val="32"/>
          <w:cs/>
        </w:rPr>
        <w:tab/>
      </w:r>
      <w:r w:rsidRPr="00E27405">
        <w:rPr>
          <w:rFonts w:ascii="TH SarabunIT๙" w:hAnsi="TH SarabunIT๙" w:cs="TH SarabunIT๙"/>
          <w:sz w:val="32"/>
          <w:szCs w:val="32"/>
          <w:cs/>
        </w:rPr>
        <w:tab/>
        <w:t xml:space="preserve">ม. 5/1 </w:t>
      </w:r>
      <w:r w:rsidRPr="00E27405">
        <w:rPr>
          <w:rFonts w:ascii="TH SarabunIT๙" w:hAnsi="TH SarabunIT๙" w:cs="TH SarabunIT๙"/>
          <w:sz w:val="32"/>
          <w:szCs w:val="32"/>
        </w:rPr>
        <w:t>–</w:t>
      </w:r>
      <w:r w:rsidRPr="00E27405">
        <w:rPr>
          <w:rFonts w:ascii="TH SarabunIT๙" w:hAnsi="TH SarabunIT๙" w:cs="TH SarabunIT๙"/>
          <w:sz w:val="32"/>
          <w:szCs w:val="32"/>
          <w:cs/>
        </w:rPr>
        <w:t xml:space="preserve"> ม. 5/6</w:t>
      </w:r>
    </w:p>
    <w:p w:rsidR="00BD680F" w:rsidRPr="00E27405" w:rsidRDefault="00BD680F" w:rsidP="00BD680F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</w:t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ab/>
        <w:t>19         ตัวชี้วัด</w:t>
      </w: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BD680F" w:rsidRPr="00E27405" w:rsidRDefault="00BD680F" w:rsidP="00BD680F">
      <w:pPr>
        <w:ind w:left="720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</w:rPr>
        <w:tab/>
      </w:r>
      <w:r w:rsidRPr="00E27405">
        <w:rPr>
          <w:rFonts w:ascii="TH SarabunIT๙" w:hAnsi="TH SarabunIT๙" w:cs="TH SarabunIT๙"/>
          <w:sz w:val="32"/>
          <w:szCs w:val="32"/>
          <w:cs/>
        </w:rPr>
        <w:t>1</w:t>
      </w:r>
      <w:r w:rsidRPr="00E27405">
        <w:rPr>
          <w:rFonts w:ascii="TH SarabunIT๙" w:hAnsi="TH SarabunIT๙" w:cs="TH SarabunIT๙"/>
          <w:sz w:val="32"/>
          <w:szCs w:val="32"/>
        </w:rPr>
        <w:t xml:space="preserve">.  </w:t>
      </w:r>
      <w:r w:rsidRPr="00E27405">
        <w:rPr>
          <w:rFonts w:ascii="TH SarabunIT๙" w:hAnsi="TH SarabunIT๙" w:cs="TH SarabunIT๙"/>
          <w:sz w:val="32"/>
          <w:szCs w:val="32"/>
          <w:cs/>
        </w:rPr>
        <w:t>อ่านบทประพันธ์ประเภทบทกลอน   กาพย์   โคลง   ฉันท์   ร่ายถูกต้อง</w:t>
      </w:r>
    </w:p>
    <w:p w:rsidR="00BD680F" w:rsidRPr="00E27405" w:rsidRDefault="00BD680F" w:rsidP="00BD680F">
      <w:pPr>
        <w:ind w:left="720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 xml:space="preserve">               ตาม</w:t>
      </w:r>
      <w:proofErr w:type="spellStart"/>
      <w:r w:rsidRPr="00E27405">
        <w:rPr>
          <w:rFonts w:ascii="TH SarabunIT๙" w:hAnsi="TH SarabunIT๙" w:cs="TH SarabunIT๙"/>
          <w:sz w:val="32"/>
          <w:szCs w:val="32"/>
          <w:cs/>
        </w:rPr>
        <w:t>ฉันท</w:t>
      </w:r>
      <w:proofErr w:type="spellEnd"/>
      <w:r w:rsidRPr="00E27405">
        <w:rPr>
          <w:rFonts w:ascii="TH SarabunIT๙" w:hAnsi="TH SarabunIT๙" w:cs="TH SarabunIT๙"/>
          <w:sz w:val="32"/>
          <w:szCs w:val="32"/>
          <w:cs/>
        </w:rPr>
        <w:t>ลักษณ์</w:t>
      </w:r>
      <w:r w:rsidRPr="00E2740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D680F" w:rsidRPr="00E27405" w:rsidRDefault="00BD680F" w:rsidP="00BD680F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E27405">
        <w:rPr>
          <w:rFonts w:ascii="TH SarabunIT๙" w:hAnsi="TH SarabunIT๙" w:cs="TH SarabunIT๙"/>
          <w:sz w:val="32"/>
          <w:szCs w:val="32"/>
        </w:rPr>
        <w:tab/>
      </w:r>
      <w:r w:rsidRPr="00E27405">
        <w:rPr>
          <w:rFonts w:ascii="TH SarabunIT๙" w:hAnsi="TH SarabunIT๙" w:cs="TH SarabunIT๙"/>
          <w:sz w:val="32"/>
          <w:szCs w:val="32"/>
          <w:cs/>
        </w:rPr>
        <w:t>2</w:t>
      </w:r>
      <w:r w:rsidRPr="00E27405">
        <w:rPr>
          <w:rFonts w:ascii="TH SarabunIT๙" w:hAnsi="TH SarabunIT๙" w:cs="TH SarabunIT๙"/>
          <w:sz w:val="32"/>
          <w:szCs w:val="32"/>
        </w:rPr>
        <w:t xml:space="preserve">. </w:t>
      </w:r>
      <w:r w:rsidRPr="00E27405">
        <w:rPr>
          <w:rFonts w:ascii="TH SarabunIT๙" w:hAnsi="TH SarabunIT๙" w:cs="TH SarabunIT๙"/>
          <w:sz w:val="32"/>
          <w:szCs w:val="32"/>
          <w:cs/>
        </w:rPr>
        <w:t>ตีความ ขยายความ  ถอดคำประพันธ์</w:t>
      </w:r>
      <w:r w:rsidRPr="00E2740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D680F" w:rsidRPr="00E27405" w:rsidRDefault="00BD680F" w:rsidP="00BD680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>3.  วิเคราะห์วิจารณ์เรื่องที่อ่านได้</w:t>
      </w:r>
      <w:r w:rsidRPr="00E27405">
        <w:rPr>
          <w:rFonts w:ascii="TH SarabunIT๙" w:hAnsi="TH SarabunIT๙" w:cs="TH SarabunIT๙"/>
          <w:sz w:val="32"/>
          <w:szCs w:val="32"/>
        </w:rPr>
        <w:t xml:space="preserve">    </w:t>
      </w:r>
      <w:r w:rsidRPr="00E2740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D680F" w:rsidRPr="00E27405" w:rsidRDefault="00BD680F" w:rsidP="00BD680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>4.  นำความรู้ความคิดบทประพันธ์ไปใช้ในการดำเนินชีวิต</w:t>
      </w:r>
      <w:r w:rsidRPr="00E27405">
        <w:rPr>
          <w:rFonts w:ascii="TH SarabunIT๙" w:hAnsi="TH SarabunIT๙" w:cs="TH SarabunIT๙"/>
          <w:sz w:val="32"/>
          <w:szCs w:val="32"/>
        </w:rPr>
        <w:t xml:space="preserve">  </w:t>
      </w:r>
      <w:r w:rsidRPr="00E2740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D680F" w:rsidRPr="00E27405" w:rsidRDefault="00BD680F" w:rsidP="00BD680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 xml:space="preserve">5.  แสดงความคิดเห็นในการอ่านได้อย่างสร้างสรรค์และถูกต้อง  </w:t>
      </w:r>
    </w:p>
    <w:p w:rsidR="00BD680F" w:rsidRPr="00E27405" w:rsidRDefault="00BD680F" w:rsidP="00BD680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>6.  ตอบคำถามจากการอ่านบทประพันธ์ประเภทต่าง ๆ</w:t>
      </w:r>
      <w:r w:rsidRPr="00E2740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D680F" w:rsidRPr="00E27405" w:rsidRDefault="00BD680F" w:rsidP="00BD680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 xml:space="preserve">7.  มีมารยาทการอ่าน  </w:t>
      </w:r>
    </w:p>
    <w:p w:rsidR="00BD680F" w:rsidRPr="00E27405" w:rsidRDefault="00BD680F" w:rsidP="00BD680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 xml:space="preserve">8.  เขียนเรื่องราวต่างๆ    </w:t>
      </w:r>
    </w:p>
    <w:p w:rsidR="00BD680F" w:rsidRPr="00E27405" w:rsidRDefault="00BD680F" w:rsidP="00BD680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 xml:space="preserve">9.   เขียนเรียงความ        </w:t>
      </w:r>
    </w:p>
    <w:p w:rsidR="00BD680F" w:rsidRPr="00E27405" w:rsidRDefault="00BD680F" w:rsidP="00BD680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 xml:space="preserve">10.  สรุปแนวคิดและแสดงความคิดเห็นจากเรื่องที่ฟังและดู  </w:t>
      </w:r>
    </w:p>
    <w:p w:rsidR="00BD680F" w:rsidRPr="00E27405" w:rsidRDefault="00BD680F" w:rsidP="00BD680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 xml:space="preserve">11. วิเคราะห์แนวคิดการภาษาได้อย่างมีเหตุผล   </w:t>
      </w:r>
    </w:p>
    <w:p w:rsidR="00BD680F" w:rsidRPr="00E27405" w:rsidRDefault="00BD680F" w:rsidP="00BD680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 xml:space="preserve">12.  อธิบายลักษณะและข้อสังเกต  จำแนกคำของภาษา     </w:t>
      </w:r>
      <w:r w:rsidRPr="00E27405">
        <w:rPr>
          <w:rFonts w:ascii="TH SarabunIT๙" w:hAnsi="TH SarabunIT๙" w:cs="TH SarabunIT๙"/>
          <w:sz w:val="32"/>
          <w:szCs w:val="32"/>
          <w:cs/>
        </w:rPr>
        <w:tab/>
      </w:r>
    </w:p>
    <w:p w:rsidR="00BD680F" w:rsidRPr="00E27405" w:rsidRDefault="00BD680F" w:rsidP="00BD680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 xml:space="preserve">13.  การใช้ภาษาและนำคำราชาศัพท์ไปใช้ถูกต้องเหมาะสม    </w:t>
      </w:r>
    </w:p>
    <w:p w:rsidR="00BD680F" w:rsidRPr="00E27405" w:rsidRDefault="00BD680F" w:rsidP="00BD680F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E27405">
        <w:rPr>
          <w:rFonts w:ascii="TH SarabunIT๙" w:hAnsi="TH SarabunIT๙" w:cs="TH SarabunIT๙"/>
          <w:sz w:val="32"/>
          <w:szCs w:val="32"/>
        </w:rPr>
        <w:tab/>
      </w:r>
      <w:r w:rsidRPr="00E27405">
        <w:rPr>
          <w:rFonts w:ascii="TH SarabunIT๙" w:hAnsi="TH SarabunIT๙" w:cs="TH SarabunIT๙"/>
          <w:sz w:val="32"/>
          <w:szCs w:val="32"/>
          <w:cs/>
        </w:rPr>
        <w:t>14</w:t>
      </w:r>
      <w:r w:rsidRPr="00E27405">
        <w:rPr>
          <w:rFonts w:ascii="TH SarabunIT๙" w:hAnsi="TH SarabunIT๙" w:cs="TH SarabunIT๙"/>
          <w:sz w:val="32"/>
          <w:szCs w:val="32"/>
        </w:rPr>
        <w:t xml:space="preserve">. </w:t>
      </w:r>
      <w:r w:rsidRPr="00E27405">
        <w:rPr>
          <w:rFonts w:ascii="TH SarabunIT๙" w:hAnsi="TH SarabunIT๙" w:cs="TH SarabunIT๙"/>
          <w:sz w:val="32"/>
          <w:szCs w:val="32"/>
          <w:cs/>
        </w:rPr>
        <w:t xml:space="preserve"> วิเคราะห์วิจารณ์เพลงพื้นบ้านประเภทต่างๆได้</w:t>
      </w:r>
      <w:r w:rsidRPr="00E27405">
        <w:rPr>
          <w:rFonts w:ascii="TH SarabunIT๙" w:hAnsi="TH SarabunIT๙" w:cs="TH SarabunIT๙"/>
          <w:sz w:val="32"/>
          <w:szCs w:val="32"/>
        </w:rPr>
        <w:t xml:space="preserve"> </w:t>
      </w:r>
      <w:r w:rsidRPr="00E27405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BD680F" w:rsidRPr="00E27405" w:rsidRDefault="00BD680F" w:rsidP="00BD680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>15</w:t>
      </w:r>
      <w:r w:rsidRPr="00E27405">
        <w:rPr>
          <w:rFonts w:ascii="TH SarabunIT๙" w:hAnsi="TH SarabunIT๙" w:cs="TH SarabunIT๙"/>
          <w:sz w:val="32"/>
          <w:szCs w:val="32"/>
        </w:rPr>
        <w:t xml:space="preserve">.  </w:t>
      </w:r>
      <w:r w:rsidRPr="00E27405">
        <w:rPr>
          <w:rFonts w:ascii="TH SarabunIT๙" w:hAnsi="TH SarabunIT๙" w:cs="TH SarabunIT๙"/>
          <w:sz w:val="32"/>
          <w:szCs w:val="32"/>
          <w:cs/>
        </w:rPr>
        <w:t xml:space="preserve">วิเคราะห์ลักษณะเด่นบทประพันธ์  </w:t>
      </w:r>
    </w:p>
    <w:p w:rsidR="00BD680F" w:rsidRPr="00E27405" w:rsidRDefault="00BD680F" w:rsidP="00BD680F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E27405">
        <w:rPr>
          <w:rFonts w:ascii="TH SarabunIT๙" w:hAnsi="TH SarabunIT๙" w:cs="TH SarabunIT๙"/>
          <w:sz w:val="32"/>
          <w:szCs w:val="32"/>
        </w:rPr>
        <w:tab/>
      </w:r>
      <w:r w:rsidRPr="00E27405">
        <w:rPr>
          <w:rFonts w:ascii="TH SarabunIT๙" w:hAnsi="TH SarabunIT๙" w:cs="TH SarabunIT๙"/>
          <w:sz w:val="32"/>
          <w:szCs w:val="32"/>
          <w:cs/>
        </w:rPr>
        <w:t>16</w:t>
      </w:r>
      <w:r w:rsidRPr="00E27405">
        <w:rPr>
          <w:rFonts w:ascii="TH SarabunIT๙" w:hAnsi="TH SarabunIT๙" w:cs="TH SarabunIT๙"/>
          <w:sz w:val="32"/>
          <w:szCs w:val="32"/>
        </w:rPr>
        <w:t xml:space="preserve">.  </w:t>
      </w:r>
      <w:r w:rsidRPr="00E27405">
        <w:rPr>
          <w:rFonts w:ascii="TH SarabunIT๙" w:hAnsi="TH SarabunIT๙" w:cs="TH SarabunIT๙"/>
          <w:sz w:val="32"/>
          <w:szCs w:val="32"/>
          <w:cs/>
        </w:rPr>
        <w:t>เห็นคุณค่าบทประพันธ์ ในด้านวรรณศิลป์  ด้านสังคม</w:t>
      </w:r>
      <w:r w:rsidRPr="00E2740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D680F" w:rsidRPr="00E27405" w:rsidRDefault="00BD680F" w:rsidP="00BD680F">
      <w:pPr>
        <w:tabs>
          <w:tab w:val="left" w:pos="1418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ab/>
        <w:t xml:space="preserve">17.  วิเคราะห์และประเมินคุณค่าเพลงพื้นบ้านวัฒนธรรมประเพณี ได้    </w:t>
      </w:r>
    </w:p>
    <w:p w:rsidR="00BD680F" w:rsidRPr="00E27405" w:rsidRDefault="00BD680F" w:rsidP="00BD680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 xml:space="preserve">18.  นำข้อคิดคำสอน ความเชื่อ ความศรัทธานำไปใช้ในชีวิตประจำวันได้    </w:t>
      </w:r>
    </w:p>
    <w:p w:rsidR="00BD680F" w:rsidRPr="00E27405" w:rsidRDefault="00BD680F" w:rsidP="00BD680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 xml:space="preserve">19.  ท่องบทประพันธ์ที่ไพเราะและตามที่กำหนดได้   </w:t>
      </w:r>
    </w:p>
    <w:p w:rsidR="00BD680F" w:rsidRPr="00E27405" w:rsidRDefault="00BD680F" w:rsidP="00BD680F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BD680F" w:rsidRPr="00E27405" w:rsidRDefault="00BD680F" w:rsidP="00BD68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  <w:r w:rsidRPr="00E27405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7405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>โครงสร้าง</w:t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รายวิชาพื้นฐาน     </w:t>
      </w: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>ท 32102</w:t>
      </w:r>
      <w:r w:rsidRPr="00E27405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วิชาภาษาไทย     </w:t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</w:t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กลุ่มสาระการเรียนรู้ภาษาไทย</w:t>
      </w: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5   ภาคเรียนที่  2</w:t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  40</w:t>
      </w:r>
      <w:r w:rsidRPr="00E27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    จำนวน  1.0  หน่วย</w:t>
      </w:r>
      <w:proofErr w:type="spellStart"/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Pr="00E27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BD680F" w:rsidRPr="00E27405" w:rsidRDefault="00BD680F" w:rsidP="00BD680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274"/>
        <w:gridCol w:w="1620"/>
        <w:gridCol w:w="3240"/>
        <w:gridCol w:w="1080"/>
        <w:gridCol w:w="900"/>
      </w:tblGrid>
      <w:tr w:rsidR="00BD680F" w:rsidRPr="00E27405" w:rsidTr="00751554">
        <w:trPr>
          <w:tblHeader/>
        </w:trPr>
        <w:tc>
          <w:tcPr>
            <w:tcW w:w="994" w:type="dxa"/>
            <w:shd w:val="clear" w:color="auto" w:fill="auto"/>
            <w:vAlign w:val="center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620" w:type="dxa"/>
            <w:vAlign w:val="center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240" w:type="dxa"/>
            <w:vAlign w:val="center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80" w:type="dxa"/>
            <w:vAlign w:val="center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เวลา(ชั่วโมง)</w:t>
            </w:r>
          </w:p>
        </w:tc>
        <w:tc>
          <w:tcPr>
            <w:tcW w:w="900" w:type="dxa"/>
            <w:vAlign w:val="center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D680F" w:rsidRPr="00E27405" w:rsidTr="00751554">
        <w:tc>
          <w:tcPr>
            <w:tcW w:w="994" w:type="dxa"/>
            <w:shd w:val="clear" w:color="auto" w:fill="auto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:rsidR="00BD680F" w:rsidRPr="00E27405" w:rsidRDefault="00BD680F" w:rsidP="007515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การอ่านงานประพันธ์</w:t>
            </w:r>
          </w:p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BD680F" w:rsidRPr="00E27405" w:rsidRDefault="00BD680F" w:rsidP="00751554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1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    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ม.5/5</w:t>
            </w:r>
          </w:p>
          <w:p w:rsidR="00BD680F" w:rsidRPr="00E27405" w:rsidRDefault="00BD680F" w:rsidP="00751554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1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    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ม.5/2</w:t>
            </w:r>
          </w:p>
          <w:p w:rsidR="00BD680F" w:rsidRPr="00E27405" w:rsidRDefault="00BD680F" w:rsidP="00751554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1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    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ม.5</w:t>
            </w:r>
            <w:r w:rsidRPr="00E2740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 1.1    ม.5/1</w:t>
            </w:r>
          </w:p>
          <w:p w:rsidR="00BD680F" w:rsidRPr="00E27405" w:rsidRDefault="00BD680F" w:rsidP="0075155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1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   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ม.5/3</w:t>
            </w:r>
          </w:p>
          <w:p w:rsidR="00BD680F" w:rsidRPr="00E27405" w:rsidRDefault="00BD680F" w:rsidP="0075155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1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    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ม.5/4</w:t>
            </w:r>
          </w:p>
          <w:p w:rsidR="00BD680F" w:rsidRPr="00E27405" w:rsidRDefault="00BD680F" w:rsidP="00751554">
            <w:pPr>
              <w:ind w:left="252" w:hanging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1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    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ม.5/6</w:t>
            </w:r>
          </w:p>
        </w:tc>
        <w:tc>
          <w:tcPr>
            <w:tcW w:w="3240" w:type="dxa"/>
          </w:tcPr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การอ่านอย่างมีวิจารณญาณ และการอ่านวิเคราะห์  ขยายความเรื่องที่อ่าน  มีมารยาทการอ่าน</w:t>
            </w:r>
          </w:p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 ร้อยแก้วประเภท</w:t>
            </w:r>
          </w:p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  <w:proofErr w:type="spellStart"/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มัทน</w:t>
            </w:r>
            <w:proofErr w:type="spellEnd"/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พาธา</w:t>
            </w:r>
            <w:r w:rsidRPr="00E2740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โคลงติดล้อ</w:t>
            </w:r>
          </w:p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อ่านร้อยกรองเรื่อง</w:t>
            </w:r>
            <w:r w:rsidRPr="00E274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แพทย์ศาสตร์,</w:t>
            </w:r>
            <w:r w:rsidRPr="00E2740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นิทานเวตาล วิเคราะห์เรื่องที่อ่านทุกด้าน  นำความรู้ไปใช้  แสดงความคิดเห็น</w:t>
            </w:r>
          </w:p>
        </w:tc>
        <w:tc>
          <w:tcPr>
            <w:tcW w:w="108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D680F" w:rsidRPr="00E27405" w:rsidTr="00751554">
        <w:tc>
          <w:tcPr>
            <w:tcW w:w="994" w:type="dxa"/>
            <w:shd w:val="clear" w:color="auto" w:fill="auto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BD680F" w:rsidRPr="00E27405" w:rsidRDefault="00BD680F" w:rsidP="007515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การเขียน</w:t>
            </w:r>
          </w:p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BD680F" w:rsidRPr="00E27405" w:rsidRDefault="00BD680F" w:rsidP="00751554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IT๙" w:hAnsi="TH SarabunIT๙" w:cs="TH SarabunIT๙"/>
                <w:b w:val="0"/>
                <w:bCs w:val="0"/>
                <w:szCs w:val="32"/>
              </w:rPr>
            </w:pPr>
            <w:r w:rsidRPr="00E27405">
              <w:rPr>
                <w:rFonts w:ascii="TH SarabunIT๙" w:hAnsi="TH SarabunIT๙" w:cs="TH SarabunIT๙"/>
                <w:b w:val="0"/>
                <w:bCs w:val="0"/>
                <w:szCs w:val="32"/>
                <w:cs/>
              </w:rPr>
              <w:t>ท 2.1   ม.5/1</w:t>
            </w:r>
          </w:p>
          <w:p w:rsidR="00BD680F" w:rsidRPr="00E27405" w:rsidRDefault="00BD680F" w:rsidP="00751554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IT๙" w:hAnsi="TH SarabunIT๙" w:cs="TH SarabunIT๙"/>
                <w:b w:val="0"/>
                <w:bCs w:val="0"/>
                <w:szCs w:val="32"/>
              </w:rPr>
            </w:pPr>
            <w:r w:rsidRPr="00E27405">
              <w:rPr>
                <w:rFonts w:ascii="TH SarabunIT๙" w:hAnsi="TH SarabunIT๙" w:cs="TH SarabunIT๙"/>
                <w:b w:val="0"/>
                <w:bCs w:val="0"/>
                <w:szCs w:val="32"/>
                <w:cs/>
              </w:rPr>
              <w:t>ท 4.1   ม.5/1</w:t>
            </w:r>
          </w:p>
          <w:p w:rsidR="00BD680F" w:rsidRPr="00E27405" w:rsidRDefault="00BD680F" w:rsidP="00751554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IT๙" w:hAnsi="TH SarabunIT๙" w:cs="TH SarabunIT๙"/>
                <w:b w:val="0"/>
                <w:bCs w:val="0"/>
                <w:szCs w:val="32"/>
              </w:rPr>
            </w:pPr>
            <w:r w:rsidRPr="00E27405">
              <w:rPr>
                <w:rFonts w:ascii="TH SarabunIT๙" w:hAnsi="TH SarabunIT๙" w:cs="TH SarabunIT๙"/>
                <w:b w:val="0"/>
                <w:bCs w:val="0"/>
                <w:szCs w:val="32"/>
                <w:cs/>
              </w:rPr>
              <w:t>ท 2.1   ม.5/2</w:t>
            </w:r>
          </w:p>
          <w:p w:rsidR="00BD680F" w:rsidRPr="00E27405" w:rsidRDefault="00BD680F" w:rsidP="00751554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IT๙" w:hAnsi="TH SarabunIT๙" w:cs="TH SarabunIT๙"/>
                <w:b w:val="0"/>
                <w:bCs w:val="0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b w:val="0"/>
                <w:bCs w:val="0"/>
                <w:szCs w:val="32"/>
                <w:cs/>
              </w:rPr>
              <w:t>ท 4.1   ม.5/2</w:t>
            </w:r>
          </w:p>
        </w:tc>
        <w:tc>
          <w:tcPr>
            <w:tcW w:w="3240" w:type="dxa"/>
          </w:tcPr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การเขียนประกาศ</w:t>
            </w:r>
            <w:r w:rsidRPr="00E274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การร้อยเรียงประโยค  การเขียนเรียงความโลกสาธารณะ  คำทับศัพท์และคำบัญญัติ</w:t>
            </w:r>
          </w:p>
        </w:tc>
        <w:tc>
          <w:tcPr>
            <w:tcW w:w="108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D680F" w:rsidRPr="00E27405" w:rsidTr="00751554">
        <w:tc>
          <w:tcPr>
            <w:tcW w:w="994" w:type="dxa"/>
            <w:shd w:val="clear" w:color="auto" w:fill="auto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BD680F" w:rsidRPr="00E27405" w:rsidRDefault="00BD680F" w:rsidP="007515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การฟังการดูและการพูด</w:t>
            </w:r>
          </w:p>
        </w:tc>
        <w:tc>
          <w:tcPr>
            <w:tcW w:w="1620" w:type="dxa"/>
          </w:tcPr>
          <w:p w:rsidR="00BD680F" w:rsidRPr="00E27405" w:rsidRDefault="00BD680F" w:rsidP="00751554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IT๙" w:hAnsi="TH SarabunIT๙" w:cs="TH SarabunIT๙"/>
                <w:szCs w:val="32"/>
              </w:rPr>
            </w:pPr>
            <w:r w:rsidRPr="00E27405">
              <w:rPr>
                <w:rFonts w:ascii="TH SarabunIT๙" w:hAnsi="TH SarabunIT๙" w:cs="TH SarabunIT๙"/>
                <w:b w:val="0"/>
                <w:bCs w:val="0"/>
                <w:szCs w:val="32"/>
                <w:cs/>
              </w:rPr>
              <w:t>ท 3.1    ม.5/4</w:t>
            </w:r>
          </w:p>
          <w:p w:rsidR="00BD680F" w:rsidRPr="00E27405" w:rsidRDefault="00BD680F" w:rsidP="00751554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IT๙" w:hAnsi="TH SarabunIT๙" w:cs="TH SarabunIT๙"/>
                <w:b w:val="0"/>
                <w:bCs w:val="0"/>
                <w:szCs w:val="32"/>
              </w:rPr>
            </w:pPr>
            <w:r w:rsidRPr="00E27405">
              <w:rPr>
                <w:rFonts w:ascii="TH SarabunIT๙" w:hAnsi="TH SarabunIT๙" w:cs="TH SarabunIT๙"/>
                <w:b w:val="0"/>
                <w:bCs w:val="0"/>
                <w:szCs w:val="32"/>
                <w:cs/>
              </w:rPr>
              <w:t>ท 2.1   ม.5/1</w:t>
            </w:r>
          </w:p>
          <w:p w:rsidR="00BD680F" w:rsidRPr="00E27405" w:rsidRDefault="00BD680F" w:rsidP="00751554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IT๙" w:hAnsi="TH SarabunIT๙" w:cs="TH SarabunIT๙"/>
                <w:b w:val="0"/>
                <w:bCs w:val="0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b w:val="0"/>
                <w:bCs w:val="0"/>
                <w:szCs w:val="32"/>
                <w:cs/>
              </w:rPr>
              <w:t>ท 1.1   ม.5/1</w:t>
            </w:r>
          </w:p>
        </w:tc>
        <w:tc>
          <w:tcPr>
            <w:tcW w:w="3240" w:type="dxa"/>
          </w:tcPr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การฟังให้เกิดวิจารณญาณ</w:t>
            </w:r>
            <w:r w:rsidRPr="00E2740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วิธีการสื่อสารในที่ประชุม</w:t>
            </w:r>
            <w:r w:rsidRPr="00E274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การอ่านหนังสือนอกเวลา</w:t>
            </w:r>
          </w:p>
        </w:tc>
        <w:tc>
          <w:tcPr>
            <w:tcW w:w="108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D680F" w:rsidRPr="00E27405" w:rsidTr="00751554">
        <w:trPr>
          <w:trHeight w:val="1565"/>
        </w:trPr>
        <w:tc>
          <w:tcPr>
            <w:tcW w:w="994" w:type="dxa"/>
            <w:shd w:val="clear" w:color="auto" w:fill="auto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BD680F" w:rsidRPr="00E27405" w:rsidRDefault="00BD680F" w:rsidP="007515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พิจารณาภาษาในมุมกว้าง</w:t>
            </w:r>
          </w:p>
        </w:tc>
        <w:tc>
          <w:tcPr>
            <w:tcW w:w="1620" w:type="dxa"/>
          </w:tcPr>
          <w:p w:rsidR="00BD680F" w:rsidRPr="00E27405" w:rsidRDefault="00BD680F" w:rsidP="00751554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 3.1   ม.5/2</w:t>
            </w:r>
          </w:p>
          <w:p w:rsidR="00BD680F" w:rsidRPr="00E27405" w:rsidRDefault="00BD680F" w:rsidP="00751554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IT๙" w:hAnsi="TH SarabunIT๙" w:cs="TH SarabunIT๙"/>
                <w:b w:val="0"/>
                <w:bCs w:val="0"/>
                <w:szCs w:val="32"/>
              </w:rPr>
            </w:pPr>
            <w:r w:rsidRPr="00E27405">
              <w:rPr>
                <w:rFonts w:ascii="TH SarabunIT๙" w:hAnsi="TH SarabunIT๙" w:cs="TH SarabunIT๙"/>
                <w:b w:val="0"/>
                <w:bCs w:val="0"/>
                <w:szCs w:val="32"/>
                <w:cs/>
              </w:rPr>
              <w:t>ท 4.1   ม.5/2</w:t>
            </w:r>
          </w:p>
          <w:p w:rsidR="00BD680F" w:rsidRPr="00E27405" w:rsidRDefault="00BD680F" w:rsidP="00751554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IT๙" w:hAnsi="TH SarabunIT๙" w:cs="TH SarabunIT๙"/>
                <w:b w:val="0"/>
                <w:bCs w:val="0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b w:val="0"/>
                <w:bCs w:val="0"/>
                <w:szCs w:val="32"/>
                <w:cs/>
              </w:rPr>
              <w:t>ท 4.1   ม.5/3</w:t>
            </w:r>
          </w:p>
        </w:tc>
        <w:tc>
          <w:tcPr>
            <w:tcW w:w="3240" w:type="dxa"/>
          </w:tcPr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ความคิดกับภาษา</w:t>
            </w:r>
            <w:r w:rsidRPr="00E274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คำและสำนวน</w:t>
            </w:r>
          </w:p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ใช้ภาษาเหมาะสม</w:t>
            </w:r>
          </w:p>
        </w:tc>
        <w:tc>
          <w:tcPr>
            <w:tcW w:w="108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680F" w:rsidRPr="00E27405" w:rsidTr="00751554">
        <w:tc>
          <w:tcPr>
            <w:tcW w:w="994" w:type="dxa"/>
            <w:shd w:val="clear" w:color="auto" w:fill="auto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วรรณคดีและวรรณกรรม</w:t>
            </w:r>
          </w:p>
        </w:tc>
        <w:tc>
          <w:tcPr>
            <w:tcW w:w="1620" w:type="dxa"/>
          </w:tcPr>
          <w:p w:rsidR="00BD680F" w:rsidRPr="00E27405" w:rsidRDefault="00BD680F" w:rsidP="00751554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 5.1     ม.5/1</w:t>
            </w:r>
          </w:p>
          <w:p w:rsidR="00BD680F" w:rsidRPr="00E27405" w:rsidRDefault="00BD680F" w:rsidP="00751554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 5.1    ม.5/2</w:t>
            </w:r>
          </w:p>
          <w:p w:rsidR="00BD680F" w:rsidRPr="00E27405" w:rsidRDefault="00BD680F" w:rsidP="0075155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 5.1    ม.5/3</w:t>
            </w:r>
          </w:p>
          <w:p w:rsidR="00BD680F" w:rsidRPr="00E27405" w:rsidRDefault="00BD680F" w:rsidP="0075155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 5.1    ม.5/4</w:t>
            </w:r>
          </w:p>
          <w:p w:rsidR="00BD680F" w:rsidRPr="00E27405" w:rsidRDefault="00BD680F" w:rsidP="00751554">
            <w:pPr>
              <w:ind w:left="252" w:hanging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5.1     ม.5/5 </w:t>
            </w:r>
          </w:p>
          <w:p w:rsidR="00BD680F" w:rsidRPr="00E27405" w:rsidRDefault="00BD680F" w:rsidP="0075155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วรรณกรรมพื้นบ้านและอธิบายภูมิปัญญาทางภาษา วิเคราะห์ลักษณะเด่น  วิเคราะห์ประเมินค่าด้านต่าง ๆ</w:t>
            </w:r>
          </w:p>
          <w:p w:rsidR="00BD680F" w:rsidRPr="00E27405" w:rsidRDefault="00BD680F" w:rsidP="00751554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สังเคราะห์ข้อคิดวรรณกรรม</w:t>
            </w:r>
          </w:p>
          <w:p w:rsidR="00BD680F" w:rsidRPr="00E27405" w:rsidRDefault="00BD680F" w:rsidP="00751554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รวมรวมวรรณกรรมท้องถิ่น</w:t>
            </w:r>
          </w:p>
        </w:tc>
        <w:tc>
          <w:tcPr>
            <w:tcW w:w="108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D680F" w:rsidRPr="00E27405" w:rsidTr="00751554">
        <w:tc>
          <w:tcPr>
            <w:tcW w:w="994" w:type="dxa"/>
            <w:shd w:val="clear" w:color="auto" w:fill="auto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1274" w:type="dxa"/>
            <w:shd w:val="clear" w:color="auto" w:fill="auto"/>
          </w:tcPr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วรรณคดีและวรรณกรรม</w:t>
            </w:r>
          </w:p>
        </w:tc>
        <w:tc>
          <w:tcPr>
            <w:tcW w:w="1620" w:type="dxa"/>
          </w:tcPr>
          <w:p w:rsidR="00BD680F" w:rsidRPr="00E27405" w:rsidRDefault="00BD680F" w:rsidP="00751554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 5.1    ม.5/1</w:t>
            </w:r>
          </w:p>
          <w:p w:rsidR="00BD680F" w:rsidRPr="00E27405" w:rsidRDefault="00BD680F" w:rsidP="00751554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680F" w:rsidRPr="00E27405" w:rsidRDefault="00BD680F" w:rsidP="00751554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 5.1   ม.5/2</w:t>
            </w:r>
          </w:p>
          <w:p w:rsidR="00BD680F" w:rsidRPr="00E27405" w:rsidRDefault="00BD680F" w:rsidP="0075155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 5.1   ม.5/3</w:t>
            </w:r>
          </w:p>
          <w:p w:rsidR="00BD680F" w:rsidRPr="00E27405" w:rsidRDefault="00BD680F" w:rsidP="0075155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 5.1     ม.5/4</w:t>
            </w:r>
          </w:p>
          <w:p w:rsidR="00BD680F" w:rsidRPr="00E27405" w:rsidRDefault="00BD680F" w:rsidP="00751554">
            <w:pPr>
              <w:ind w:left="252" w:hanging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5.1     ม.5/5 </w:t>
            </w:r>
          </w:p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ท่องจำและบอกคุณค่าบทอาขยานตามที่กำหนดและบท</w:t>
            </w:r>
          </w:p>
          <w:p w:rsidR="00BD680F" w:rsidRPr="00E27405" w:rsidRDefault="00BD680F" w:rsidP="00751554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วิเคราะห์ลักษณะเด่น วิ</w:t>
            </w:r>
            <w:proofErr w:type="spellStart"/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เคราะ</w:t>
            </w:r>
            <w:proofErr w:type="spellEnd"/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ประเมินค่าด้านต่าง ๆสังเคราะห์ข้อคิดวรรณกรรม  รวมรวมวรรณกรรมท้องถิ่น</w:t>
            </w:r>
          </w:p>
        </w:tc>
        <w:tc>
          <w:tcPr>
            <w:tcW w:w="108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D680F" w:rsidRPr="00E27405" w:rsidTr="00751554">
        <w:tc>
          <w:tcPr>
            <w:tcW w:w="994" w:type="dxa"/>
            <w:shd w:val="clear" w:color="auto" w:fill="auto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274" w:type="dxa"/>
            <w:shd w:val="clear" w:color="auto" w:fill="auto"/>
          </w:tcPr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ประวัติวรรณคดี</w:t>
            </w:r>
          </w:p>
        </w:tc>
        <w:tc>
          <w:tcPr>
            <w:tcW w:w="1620" w:type="dxa"/>
          </w:tcPr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 5.1    ม.5/1</w:t>
            </w:r>
          </w:p>
          <w:p w:rsidR="00BD680F" w:rsidRPr="00E27405" w:rsidRDefault="00BD680F" w:rsidP="00751554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 5.1    ม.5/2</w:t>
            </w:r>
          </w:p>
          <w:p w:rsidR="00BD680F" w:rsidRPr="00E27405" w:rsidRDefault="00BD680F" w:rsidP="0075155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 5.1     ม.5/3</w:t>
            </w:r>
          </w:p>
          <w:p w:rsidR="00BD680F" w:rsidRPr="00E27405" w:rsidRDefault="00BD680F" w:rsidP="0075155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ท 5.1     ม.5/4</w:t>
            </w:r>
          </w:p>
          <w:p w:rsidR="00BD680F" w:rsidRPr="00E27405" w:rsidRDefault="00BD680F" w:rsidP="00751554">
            <w:pPr>
              <w:ind w:left="252" w:hanging="25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5.1     ม.5/5 </w:t>
            </w:r>
          </w:p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BD680F" w:rsidRPr="00E27405" w:rsidRDefault="00BD680F" w:rsidP="00751554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ประวัติวรรณคดีสมัยอยุธยาตอนปลาย วิเคราะห์ลักษณะเด่น</w:t>
            </w:r>
          </w:p>
          <w:p w:rsidR="00BD680F" w:rsidRPr="00E27405" w:rsidRDefault="00BD680F" w:rsidP="00751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วิเคราะห์ประเมินค่าด้านต่าง ๆ</w:t>
            </w:r>
          </w:p>
          <w:p w:rsidR="00BD680F" w:rsidRPr="00E27405" w:rsidRDefault="00BD680F" w:rsidP="00751554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สังเคราะห์ข้อคิดวรรณกรรม</w:t>
            </w:r>
          </w:p>
          <w:p w:rsidR="00BD680F" w:rsidRPr="00E27405" w:rsidRDefault="00BD680F" w:rsidP="00751554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รวมรวมวรรณกรรมท้องถิ่น</w:t>
            </w:r>
          </w:p>
        </w:tc>
        <w:tc>
          <w:tcPr>
            <w:tcW w:w="108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0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BD680F" w:rsidRPr="00E27405" w:rsidTr="00751554">
        <w:tc>
          <w:tcPr>
            <w:tcW w:w="7128" w:type="dxa"/>
            <w:gridSpan w:val="4"/>
            <w:shd w:val="clear" w:color="auto" w:fill="auto"/>
          </w:tcPr>
          <w:p w:rsidR="00BD680F" w:rsidRPr="00E27405" w:rsidRDefault="00BD680F" w:rsidP="00751554">
            <w:pPr>
              <w:ind w:left="252" w:hanging="25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108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90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70</w:t>
            </w:r>
          </w:p>
        </w:tc>
      </w:tr>
      <w:tr w:rsidR="00BD680F" w:rsidRPr="00E27405" w:rsidTr="00751554">
        <w:tc>
          <w:tcPr>
            <w:tcW w:w="7128" w:type="dxa"/>
            <w:gridSpan w:val="4"/>
            <w:shd w:val="clear" w:color="auto" w:fill="auto"/>
          </w:tcPr>
          <w:p w:rsidR="00BD680F" w:rsidRPr="00E27405" w:rsidRDefault="00BD680F" w:rsidP="00751554">
            <w:pPr>
              <w:ind w:left="252" w:hanging="25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08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BD680F" w:rsidRPr="00E27405" w:rsidTr="00751554">
        <w:tc>
          <w:tcPr>
            <w:tcW w:w="7128" w:type="dxa"/>
            <w:gridSpan w:val="4"/>
            <w:shd w:val="clear" w:color="auto" w:fill="auto"/>
          </w:tcPr>
          <w:p w:rsidR="00BD680F" w:rsidRPr="00E27405" w:rsidRDefault="00BD680F" w:rsidP="00751554">
            <w:pPr>
              <w:ind w:left="252" w:hanging="25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900" w:type="dxa"/>
          </w:tcPr>
          <w:p w:rsidR="00BD680F" w:rsidRPr="00E27405" w:rsidRDefault="00BD680F" w:rsidP="007515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7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BD680F" w:rsidRPr="00E27405" w:rsidRDefault="00BD680F" w:rsidP="00BD680F">
      <w:pPr>
        <w:pStyle w:val="1"/>
        <w:jc w:val="center"/>
        <w:rPr>
          <w:rFonts w:ascii="TH SarabunIT๙" w:hAnsi="TH SarabunIT๙" w:cs="TH SarabunIT๙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BD680F" w:rsidRPr="00E27405" w:rsidRDefault="00BD680F" w:rsidP="00BD680F">
      <w:pPr>
        <w:rPr>
          <w:rFonts w:ascii="TH SarabunIT๙" w:hAnsi="TH SarabunIT๙" w:cs="TH SarabunIT๙"/>
          <w:sz w:val="32"/>
          <w:szCs w:val="32"/>
        </w:rPr>
      </w:pPr>
    </w:p>
    <w:p w:rsidR="00036CEE" w:rsidRDefault="00036CEE">
      <w:bookmarkStart w:id="0" w:name="_GoBack"/>
      <w:bookmarkEnd w:id="0"/>
    </w:p>
    <w:sectPr w:rsidR="00036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0F"/>
    <w:rsid w:val="00036CEE"/>
    <w:rsid w:val="00BD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4E0E8-C3E5-48A1-9FEB-02569D9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0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1"/>
    <w:qFormat/>
    <w:rsid w:val="00BD680F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uiPriority w:val="9"/>
    <w:rsid w:val="00BD680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11">
    <w:name w:val="หัวเรื่อง 1 อักขระ1"/>
    <w:link w:val="1"/>
    <w:rsid w:val="00BD680F"/>
    <w:rPr>
      <w:rFonts w:ascii="Arial" w:eastAsia="Times New Roman" w:hAnsi="Arial" w:cs="Cordia New"/>
      <w:b/>
      <w:bCs/>
      <w:kern w:val="32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2025-05-28T02:27:00Z</dcterms:created>
  <dcterms:modified xsi:type="dcterms:W3CDTF">2025-05-28T02:27:00Z</dcterms:modified>
</cp:coreProperties>
</file>