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0C8E" w14:textId="77777777" w:rsidR="009E06BD" w:rsidRPr="001D247C" w:rsidRDefault="009E06BD" w:rsidP="009E06B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1101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ภาษาไทย</w:t>
      </w:r>
    </w:p>
    <w:p w14:paraId="703D9912" w14:textId="77777777" w:rsidR="009E06BD" w:rsidRPr="001D247C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กลุ่มสาระภาษาไทย</w:t>
      </w:r>
    </w:p>
    <w:p w14:paraId="0626408D" w14:textId="2451D374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ชั่วโมง/ภาคเรียน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443F5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4872230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F37516C" w14:textId="77777777" w:rsidR="009E06BD" w:rsidRDefault="009E06BD" w:rsidP="009E06B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183B68BD" w14:textId="77777777" w:rsidR="009E06BD" w:rsidRPr="00D82CB2" w:rsidRDefault="009E06BD" w:rsidP="009E06BD">
      <w:pPr>
        <w:pStyle w:val="af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 w:rsidRPr="00D82CB2">
        <w:rPr>
          <w:rFonts w:ascii="TH SarabunPSK" w:hAnsi="TH SarabunPSK" w:cs="TH SarabunPSK"/>
          <w:sz w:val="32"/>
          <w:szCs w:val="32"/>
          <w:cs/>
        </w:rPr>
        <w:t>การอ่านออกเสียงบทร้อยแก้วและบทร้อยกรอง จับใจความสำคัญ สรุปความและอธิบายรายละเอียดจากเรื่องที่อ่าน การเขียนผังความคิดเพื่อแสดงความเข้าใจ อภิปราย แสดงความคิดเห็นและโต้แย้งอย่างมีเหตุผล วิเคราะห์และจำแนกข้อเท็จจริง ข้อมูลสนับสนุน และข้อคิดเห็นจากบทความ รวมทั้งระบุการชวนเชื่อ การโน้มน้าว และความสมเหตุสมผลของงานเขียน การอ่านหนังสือ บทความ และคำประพันธ์อย่างหลากหลาย พร้อมทั้งประเมินคุณค่าและแนวคิดเพื่อนำไปใช้แก้ปัญหาในชีวิตจริง การคัดลายมือตัวบรรจงครึ่งบรรทัด การเขียนบรรยาย พรรณนา เรียงความ ย่อความ การเขียนเชิงวิเคราะห์ วิจารณ์ แสดงความคิดเห็นหรือโต้แย้งอย่างมีเหตุผลและมีมารยาทในการเขียน การฟังและการดูสื่อต่าง ๆ แล้ววิเคราะห์ข้อเท็จจริง ความคิดเห็น และความน่าเชื่อถือของข่าวสาร ตลอดจนการพูดในโอกาสต่าง ๆ ได้ตรงตามวัตถุประสงค์ และมีมารยาทในการฟัง การดู และการพูด รวบรวมและอธิบายความหมายของคำภาษาต่างประเทศที่ใช้ในภาษาไทย สรุป วิเคราะห์ และวิจารณ์วรรณคดี วรรณกรรม และวรรณกรรมท้องถิ่นที่อ่าน พร้อมยกเหตุผลประกอบ อธิบายคุณค่าและข้อคิดจากวรรณคดีและวรรณกรรม รวมทั้งท่องจำบทอาขยานและบทร้อยกรองที่มีคุณค่า</w:t>
      </w:r>
    </w:p>
    <w:p w14:paraId="3A2DDF98" w14:textId="77777777" w:rsidR="009E06BD" w:rsidRPr="00D82CB2" w:rsidRDefault="009E06BD" w:rsidP="009E06BD">
      <w:pPr>
        <w:pStyle w:val="af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e"/>
          <w:rFonts w:ascii="TH SarabunPSK" w:eastAsiaTheme="majorEastAsia" w:hAnsi="TH SarabunPSK" w:cs="TH SarabunPSK"/>
          <w:sz w:val="32"/>
          <w:szCs w:val="32"/>
          <w:cs/>
        </w:rPr>
        <w:tab/>
      </w:r>
      <w:r>
        <w:rPr>
          <w:rStyle w:val="ae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โดยใช้</w:t>
      </w:r>
      <w:r w:rsidRPr="00D82CB2">
        <w:rPr>
          <w:rFonts w:ascii="TH SarabunPSK" w:hAnsi="TH SarabunPSK" w:cs="TH SarabunPSK"/>
          <w:sz w:val="32"/>
          <w:szCs w:val="32"/>
          <w:cs/>
        </w:rPr>
        <w:t>กระบวนการฝึกอ่าน เขียน ฟัง ดู และพูด การสังเกต วิเคราะห์ จำแนก อธิบาย สรุปความ ตีความ แสดงความคิดเห็น สังเคราะห์ และประเมินค่า รวมทั้งการฝึกคัดลายมือ การใช้มารยาททางภาษา และการใช้เทคโนโลยีเพื่อค้นคว้าและพัฒนาการเรียนรู้ภาษาไทย</w:t>
      </w:r>
    </w:p>
    <w:p w14:paraId="0CE7A842" w14:textId="77777777" w:rsidR="009E06BD" w:rsidRPr="00D82CB2" w:rsidRDefault="009E06BD" w:rsidP="009E06BD">
      <w:pPr>
        <w:pStyle w:val="af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82CB2">
        <w:rPr>
          <w:rStyle w:val="ae"/>
          <w:rFonts w:ascii="TH SarabunPSK" w:eastAsiaTheme="majorEastAsia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82CB2">
        <w:rPr>
          <w:rFonts w:ascii="TH SarabunPSK" w:hAnsi="TH SarabunPSK" w:cs="TH SarabunPSK"/>
          <w:sz w:val="32"/>
          <w:szCs w:val="32"/>
          <w:cs/>
        </w:rPr>
        <w:t>นิสัยรักการอ่านและการเรียนรู้ภาษาไทย มีมารยาทในการใช้ภาษา การอ่าน การเขียน การฟัง การดู และการพูด เห็นคุณค่าและภาคภูมิใจในวรรณคดีและวรรณกรรม มีวิจารณญาณและเหตุผล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 และสามารถนำข้อคิดจากเรื่องที่อ่านไปประยุกต์ใช้ในชีวิตจริงได้อย่างเหมาะสม</w:t>
      </w:r>
    </w:p>
    <w:p w14:paraId="2E2E9DE1" w14:textId="77777777" w:rsidR="009E06BD" w:rsidRDefault="009E06BD" w:rsidP="009E06B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B9987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33EDB340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ม.2/1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ม.2/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              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ม.2/8</w:t>
      </w:r>
    </w:p>
    <w:p w14:paraId="4102649C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1265C"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1265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206928269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bookmarkEnd w:id="0"/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ม.2/8</w:t>
      </w:r>
    </w:p>
    <w:p w14:paraId="13DA7DA8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ท. 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ม.2/3                                </w:t>
      </w:r>
    </w:p>
    <w:p w14:paraId="4013465C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1265C"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ม.2/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               </w:t>
      </w:r>
    </w:p>
    <w:p w14:paraId="3E7F1755" w14:textId="77777777" w:rsidR="009E06BD" w:rsidRPr="00613FB5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EDE8A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</w:p>
    <w:p w14:paraId="4B9C129F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</w:t>
      </w:r>
    </w:p>
    <w:p w14:paraId="3D834A55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C78048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914F74" w14:textId="77777777" w:rsidR="009E06BD" w:rsidRDefault="009E06BD" w:rsidP="009E06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78AD5C" w14:textId="77777777" w:rsidR="0002019D" w:rsidRDefault="0002019D"/>
    <w:sectPr w:rsidR="0002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D"/>
    <w:rsid w:val="0002019D"/>
    <w:rsid w:val="00290F0B"/>
    <w:rsid w:val="00443F50"/>
    <w:rsid w:val="009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517E"/>
  <w15:chartTrackingRefBased/>
  <w15:docId w15:val="{650A66CA-2756-434B-961F-8B7813C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BD"/>
  </w:style>
  <w:style w:type="paragraph" w:styleId="1">
    <w:name w:val="heading 1"/>
    <w:basedOn w:val="a"/>
    <w:next w:val="a"/>
    <w:link w:val="10"/>
    <w:uiPriority w:val="9"/>
    <w:qFormat/>
    <w:rsid w:val="000201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0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0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01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01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0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01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0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0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1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0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0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0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19D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9E06BD"/>
    <w:rPr>
      <w:b/>
      <w:bCs/>
    </w:rPr>
  </w:style>
  <w:style w:type="paragraph" w:styleId="af">
    <w:name w:val="Normal (Web)"/>
    <w:basedOn w:val="a"/>
    <w:uiPriority w:val="99"/>
    <w:unhideWhenUsed/>
    <w:rsid w:val="009E06BD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3</cp:revision>
  <dcterms:created xsi:type="dcterms:W3CDTF">2025-08-24T05:02:00Z</dcterms:created>
  <dcterms:modified xsi:type="dcterms:W3CDTF">2025-08-24T05:08:00Z</dcterms:modified>
</cp:coreProperties>
</file>