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416" w:rsidRPr="004D60C5" w:rsidRDefault="00944416" w:rsidP="00944416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D60C5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โครงสร้างรายวิชา</w:t>
      </w:r>
    </w:p>
    <w:p w:rsidR="00944416" w:rsidRPr="00B31F7C" w:rsidRDefault="00944416" w:rsidP="00944416">
      <w:pPr>
        <w:rPr>
          <w:rFonts w:ascii="TH SarabunPSK" w:hAnsi="TH SarabunPSK" w:cs="TH SarabunPSK"/>
          <w:sz w:val="32"/>
          <w:szCs w:val="32"/>
          <w:cs/>
        </w:rPr>
      </w:pPr>
      <w:r w:rsidRPr="004D60C5">
        <w:rPr>
          <w:rFonts w:ascii="TH SarabunPSK" w:hAnsi="TH SarabunPSK" w:cs="TH SarabunPSK" w:hint="cs"/>
          <w:sz w:val="32"/>
          <w:szCs w:val="32"/>
          <w:cs/>
        </w:rPr>
        <w:t>รหัสวิชา จ</w:t>
      </w:r>
      <w:r>
        <w:rPr>
          <w:rFonts w:ascii="TH SarabunPSK" w:hAnsi="TH SarabunPSK" w:cs="TH SarabunPSK"/>
          <w:sz w:val="32"/>
          <w:szCs w:val="32"/>
        </w:rPr>
        <w:t>3</w:t>
      </w:r>
      <w:r w:rsidR="00B42AD2">
        <w:rPr>
          <w:rFonts w:ascii="TH SarabunPSK" w:hAnsi="TH SarabunPSK" w:cs="TH SarabunPSK"/>
          <w:sz w:val="32"/>
          <w:szCs w:val="32"/>
        </w:rPr>
        <w:t>010</w:t>
      </w:r>
      <w:r w:rsidR="00B36B6C">
        <w:rPr>
          <w:rFonts w:ascii="TH SarabunPSK" w:hAnsi="TH SarabunPSK" w:cs="TH SarabunPSK"/>
          <w:sz w:val="32"/>
          <w:szCs w:val="32"/>
        </w:rPr>
        <w:t>7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  <w:t>กลุ่มสาระการเรียนรู้ภาษาต่างประเทศ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B42A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6B6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>รายวิชา</w:t>
      </w:r>
      <w:r w:rsidR="00B36B6C">
        <w:rPr>
          <w:rFonts w:ascii="TH SarabunPSK" w:hAnsi="TH SarabunPSK" w:cs="TH SarabunPSK" w:hint="cs"/>
          <w:sz w:val="32"/>
          <w:szCs w:val="32"/>
          <w:cs/>
        </w:rPr>
        <w:t xml:space="preserve"> วัฒนธรรมจีน</w:t>
      </w:r>
      <w:r w:rsidR="00B31F7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31F7C">
        <w:rPr>
          <w:rFonts w:ascii="TH SarabunPSK" w:hAnsi="TH SarabunPSK" w:cs="TH SarabunPSK"/>
          <w:sz w:val="32"/>
          <w:szCs w:val="32"/>
        </w:rPr>
        <w:t>2</w:t>
      </w:r>
    </w:p>
    <w:p w:rsidR="00944416" w:rsidRPr="004D60C5" w:rsidRDefault="00944416" w:rsidP="00944416">
      <w:pPr>
        <w:rPr>
          <w:rFonts w:ascii="TH SarabunPSK" w:hAnsi="TH SarabunPSK" w:cs="TH SarabunPSK"/>
          <w:sz w:val="32"/>
          <w:szCs w:val="32"/>
          <w:cs/>
        </w:rPr>
      </w:pPr>
      <w:r w:rsidRPr="004D60C5">
        <w:rPr>
          <w:rFonts w:ascii="TH SarabunPSK" w:hAnsi="TH SarabunPSK" w:cs="TH SarabunPSK" w:hint="cs"/>
          <w:sz w:val="32"/>
          <w:szCs w:val="32"/>
          <w:cs/>
        </w:rPr>
        <w:t>ชั้น</w:t>
      </w:r>
      <w:r>
        <w:rPr>
          <w:rFonts w:ascii="TH SarabunPSK" w:hAnsi="TH SarabunPSK" w:cs="TH SarabunPSK" w:hint="cs"/>
          <w:sz w:val="32"/>
          <w:szCs w:val="32"/>
          <w:cs/>
        </w:rPr>
        <w:t>มัธยมศึก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ศึกษาปีที่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              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B36B6C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หน่วยกิต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สัดส่วนคะแนน </w:t>
      </w:r>
      <w:r>
        <w:rPr>
          <w:rFonts w:ascii="TH SarabunPSK" w:hAnsi="TH SarabunPSK" w:cs="TH SarabunPSK"/>
          <w:sz w:val="32"/>
          <w:szCs w:val="32"/>
        </w:rPr>
        <w:t>70</w:t>
      </w:r>
      <w:r w:rsidRPr="004D60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60C5">
        <w:rPr>
          <w:rFonts w:ascii="TH SarabunPSK" w:hAnsi="TH SarabunPSK" w:cs="TH SarabunPSK" w:hint="cs"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</w:rPr>
        <w:t>30</w:t>
      </w:r>
      <w:r w:rsidRPr="004D60C5">
        <w:rPr>
          <w:rFonts w:ascii="TH SarabunPSK" w:hAnsi="TH SarabunPSK" w:cs="TH SarabunPSK" w:hint="cs"/>
          <w:sz w:val="32"/>
          <w:szCs w:val="32"/>
        </w:rPr>
        <w:t xml:space="preserve">  </w:t>
      </w:r>
    </w:p>
    <w:tbl>
      <w:tblPr>
        <w:tblW w:w="990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0"/>
        <w:gridCol w:w="2880"/>
        <w:gridCol w:w="3870"/>
        <w:gridCol w:w="1263"/>
        <w:gridCol w:w="987"/>
      </w:tblGrid>
      <w:tr w:rsidR="00944416" w:rsidRPr="004D60C5" w:rsidTr="00A1287B">
        <w:tc>
          <w:tcPr>
            <w:tcW w:w="900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880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3870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263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เวลาเรียน (ชั่วโมง)</w:t>
            </w:r>
          </w:p>
        </w:tc>
        <w:tc>
          <w:tcPr>
            <w:tcW w:w="987" w:type="dxa"/>
            <w:shd w:val="clear" w:color="auto" w:fill="D0CECE" w:themeFill="background2" w:themeFillShade="E6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D60C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944416" w:rsidRPr="004D60C5" w:rsidTr="00A1287B">
        <w:trPr>
          <w:trHeight w:val="809"/>
        </w:trPr>
        <w:tc>
          <w:tcPr>
            <w:tcW w:w="900" w:type="dxa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880" w:type="dxa"/>
          </w:tcPr>
          <w:p w:rsidR="00944416" w:rsidRPr="00B36B6C" w:rsidRDefault="00A1287B" w:rsidP="00B36B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อาหารจีน </w:t>
            </w:r>
          </w:p>
        </w:tc>
        <w:tc>
          <w:tcPr>
            <w:tcW w:w="3870" w:type="dxa"/>
          </w:tcPr>
          <w:p w:rsidR="00A1287B" w:rsidRPr="00A1287B" w:rsidRDefault="00A1287B" w:rsidP="00A128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1287B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A1287B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ลักษณะเด่นของอาหารแต่ละภูมิภาค</w:t>
            </w:r>
            <w:r w:rsidRPr="00A1287B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A1287B">
              <w:rPr>
                <w:rFonts w:ascii="TH SarabunPSK" w:hAnsi="TH SarabunPSK" w:cs="TH SarabunPSK" w:hint="cs"/>
                <w:sz w:val="32"/>
                <w:szCs w:val="32"/>
              </w:rPr>
              <w:br/>
              <w:t xml:space="preserve">- </w:t>
            </w:r>
            <w:r w:rsidRPr="00A1287B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มารยาทบนโต๊ะอาหาร</w:t>
            </w:r>
          </w:p>
          <w:p w:rsidR="00944416" w:rsidRPr="00A1287B" w:rsidRDefault="00944416" w:rsidP="00B36B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3" w:type="dxa"/>
          </w:tcPr>
          <w:p w:rsidR="00944416" w:rsidRPr="004D60C5" w:rsidRDefault="008B086E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87" w:type="dxa"/>
          </w:tcPr>
          <w:p w:rsidR="00944416" w:rsidRPr="004D60C5" w:rsidRDefault="008B086E" w:rsidP="00767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944416" w:rsidRPr="004D60C5" w:rsidTr="00A1287B">
        <w:tc>
          <w:tcPr>
            <w:tcW w:w="900" w:type="dxa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880" w:type="dxa"/>
          </w:tcPr>
          <w:p w:rsidR="00944416" w:rsidRPr="004D60C5" w:rsidRDefault="00A1287B" w:rsidP="004E3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ประวัติศาสตร์จีน</w:t>
            </w:r>
          </w:p>
        </w:tc>
        <w:tc>
          <w:tcPr>
            <w:tcW w:w="3870" w:type="dxa"/>
          </w:tcPr>
          <w:p w:rsidR="00944416" w:rsidRPr="00A1287B" w:rsidRDefault="00A1287B" w:rsidP="00A128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287B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A1287B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ราชวงศ์สำคัญ</w:t>
            </w:r>
            <w:r w:rsidRPr="00A1287B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A1287B">
              <w:rPr>
                <w:rFonts w:ascii="TH SarabunPSK" w:hAnsi="TH SarabunPSK" w:cs="TH SarabunPSK" w:hint="cs"/>
                <w:sz w:val="32"/>
                <w:szCs w:val="32"/>
              </w:rPr>
              <w:br/>
              <w:t xml:space="preserve">- </w:t>
            </w:r>
            <w:r w:rsidRPr="00A1287B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เหตุการณ์สำคัญในอดีต</w:t>
            </w:r>
          </w:p>
        </w:tc>
        <w:tc>
          <w:tcPr>
            <w:tcW w:w="1263" w:type="dxa"/>
          </w:tcPr>
          <w:p w:rsidR="00944416" w:rsidRPr="004D60C5" w:rsidRDefault="00E00EC8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987" w:type="dxa"/>
          </w:tcPr>
          <w:p w:rsidR="00944416" w:rsidRPr="004D60C5" w:rsidRDefault="008B086E" w:rsidP="00767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944416" w:rsidRPr="004D60C5" w:rsidTr="00A1287B">
        <w:tc>
          <w:tcPr>
            <w:tcW w:w="900" w:type="dxa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880" w:type="dxa"/>
          </w:tcPr>
          <w:p w:rsidR="00944416" w:rsidRPr="00B36B6C" w:rsidRDefault="00A1287B" w:rsidP="004E3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</w:rPr>
              <w:t>ศิลปะและวรรณกรรมจีน</w:t>
            </w:r>
          </w:p>
        </w:tc>
        <w:tc>
          <w:tcPr>
            <w:tcW w:w="3870" w:type="dxa"/>
          </w:tcPr>
          <w:p w:rsidR="00944416" w:rsidRPr="00A1287B" w:rsidRDefault="00A1287B" w:rsidP="00B36B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287B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A1287B">
              <w:rPr>
                <w:rFonts w:ascii="TH SarabunPSK" w:hAnsi="TH SarabunPSK" w:cs="TH SarabunPSK" w:hint="cs"/>
                <w:sz w:val="32"/>
                <w:szCs w:val="32"/>
                <w:cs/>
              </w:rPr>
              <w:t>ดนตรี การแสดง งิ้ว</w:t>
            </w:r>
            <w:r w:rsidRPr="00A1287B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A1287B">
              <w:rPr>
                <w:rFonts w:ascii="TH SarabunPSK" w:hAnsi="TH SarabunPSK" w:cs="TH SarabunPSK" w:hint="cs"/>
                <w:sz w:val="32"/>
                <w:szCs w:val="32"/>
              </w:rPr>
              <w:br/>
              <w:t xml:space="preserve">- </w:t>
            </w:r>
            <w:r w:rsidRPr="00A1287B"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วรรณกรรมคลาสสิก (เช่น สามก๊ก</w:t>
            </w:r>
            <w:r w:rsidRPr="00A1287B"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 w:rsidRPr="00A1287B">
              <w:rPr>
                <w:rFonts w:ascii="TH SarabunPSK" w:hAnsi="TH SarabunPSK" w:cs="TH SarabunPSK" w:hint="cs"/>
                <w:sz w:val="32"/>
                <w:szCs w:val="32"/>
                <w:cs/>
              </w:rPr>
              <w:t>ไซอิ๋ว)</w:t>
            </w:r>
          </w:p>
        </w:tc>
        <w:tc>
          <w:tcPr>
            <w:tcW w:w="1263" w:type="dxa"/>
          </w:tcPr>
          <w:p w:rsidR="00944416" w:rsidRPr="004D60C5" w:rsidRDefault="008B086E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87" w:type="dxa"/>
          </w:tcPr>
          <w:p w:rsidR="00944416" w:rsidRPr="004D60C5" w:rsidRDefault="008B086E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</w:tr>
      <w:tr w:rsidR="00944416" w:rsidRPr="004D60C5" w:rsidTr="00A1287B">
        <w:tc>
          <w:tcPr>
            <w:tcW w:w="900" w:type="dxa"/>
          </w:tcPr>
          <w:p w:rsidR="00944416" w:rsidRPr="004D60C5" w:rsidRDefault="00944416" w:rsidP="004E3DF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D60C5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880" w:type="dxa"/>
          </w:tcPr>
          <w:p w:rsidR="00944416" w:rsidRPr="004D60C5" w:rsidRDefault="00A1287B" w:rsidP="004E3DF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การแต่งกายและสถาปัตยกรรม</w:t>
            </w:r>
          </w:p>
        </w:tc>
        <w:tc>
          <w:tcPr>
            <w:tcW w:w="3870" w:type="dxa"/>
          </w:tcPr>
          <w:p w:rsidR="00944416" w:rsidRPr="00A1287B" w:rsidRDefault="00A1287B" w:rsidP="00A1287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1287B">
              <w:rPr>
                <w:rFonts w:ascii="TH SarabunPSK" w:hAnsi="TH SarabunPSK" w:cs="TH SarabunPSK" w:hint="cs"/>
                <w:sz w:val="32"/>
                <w:szCs w:val="32"/>
              </w:rPr>
              <w:t xml:space="preserve">- </w:t>
            </w:r>
            <w:r w:rsidRPr="00A1287B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ชุดจีนโบราณ</w:t>
            </w:r>
            <w:r w:rsidRPr="00A1287B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A1287B">
              <w:rPr>
                <w:rFonts w:ascii="TH SarabunPSK" w:hAnsi="TH SarabunPSK" w:cs="TH SarabunPSK" w:hint="cs"/>
                <w:sz w:val="32"/>
                <w:szCs w:val="32"/>
              </w:rPr>
              <w:br/>
              <w:t xml:space="preserve">- </w:t>
            </w:r>
            <w:r w:rsidRPr="00A1287B"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สิ่งปลูกสร้างสำคัญ เช่น พระราชวังต้องห้าม</w:t>
            </w:r>
          </w:p>
        </w:tc>
        <w:tc>
          <w:tcPr>
            <w:tcW w:w="1263" w:type="dxa"/>
          </w:tcPr>
          <w:p w:rsidR="00944416" w:rsidRPr="004D60C5" w:rsidRDefault="008B086E" w:rsidP="0094441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987" w:type="dxa"/>
          </w:tcPr>
          <w:p w:rsidR="00944416" w:rsidRPr="004D60C5" w:rsidRDefault="007671B0" w:rsidP="007671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bookmarkStart w:id="0" w:name="_GoBack"/>
            <w:bookmarkEnd w:id="0"/>
          </w:p>
        </w:tc>
      </w:tr>
      <w:tr w:rsidR="00B42AD2" w:rsidRPr="004D60C5" w:rsidTr="00A924DE">
        <w:tc>
          <w:tcPr>
            <w:tcW w:w="7650" w:type="dxa"/>
            <w:gridSpan w:val="3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รวมระหว่างภาคเรียน</w:t>
            </w:r>
          </w:p>
        </w:tc>
        <w:tc>
          <w:tcPr>
            <w:tcW w:w="1263" w:type="dxa"/>
            <w:shd w:val="clear" w:color="auto" w:fill="E7E6E6" w:themeFill="background2"/>
          </w:tcPr>
          <w:p w:rsidR="00B42AD2" w:rsidRPr="006B776F" w:rsidRDefault="00B36B6C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987" w:type="dxa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70</w:t>
            </w:r>
          </w:p>
        </w:tc>
      </w:tr>
      <w:tr w:rsidR="00B42AD2" w:rsidRPr="004D60C5" w:rsidTr="00A924DE">
        <w:tc>
          <w:tcPr>
            <w:tcW w:w="7650" w:type="dxa"/>
            <w:gridSpan w:val="3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1263" w:type="dxa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87" w:type="dxa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</w:tr>
      <w:tr w:rsidR="00B42AD2" w:rsidRPr="004D60C5" w:rsidTr="00A924DE">
        <w:tc>
          <w:tcPr>
            <w:tcW w:w="7650" w:type="dxa"/>
            <w:gridSpan w:val="3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1263" w:type="dxa"/>
            <w:shd w:val="clear" w:color="auto" w:fill="E7E6E6" w:themeFill="background2"/>
          </w:tcPr>
          <w:p w:rsidR="00B42AD2" w:rsidRPr="006B776F" w:rsidRDefault="00B36B6C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87" w:type="dxa"/>
            <w:shd w:val="clear" w:color="auto" w:fill="E7E6E6" w:themeFill="background2"/>
          </w:tcPr>
          <w:p w:rsidR="00B42AD2" w:rsidRPr="006B776F" w:rsidRDefault="00B42AD2" w:rsidP="00B42A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776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:rsidR="00916585" w:rsidRDefault="00916585"/>
    <w:p w:rsidR="00A924DE" w:rsidRDefault="00A924DE"/>
    <w:p w:rsidR="00A924DE" w:rsidRDefault="00A924DE"/>
    <w:sectPr w:rsidR="00A924DE" w:rsidSect="00B80D2A">
      <w:pgSz w:w="11900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16"/>
    <w:rsid w:val="006B776F"/>
    <w:rsid w:val="007671B0"/>
    <w:rsid w:val="008B086E"/>
    <w:rsid w:val="008F3728"/>
    <w:rsid w:val="00916585"/>
    <w:rsid w:val="00944416"/>
    <w:rsid w:val="00A1287B"/>
    <w:rsid w:val="00A924DE"/>
    <w:rsid w:val="00B31F7C"/>
    <w:rsid w:val="00B36B6C"/>
    <w:rsid w:val="00B42AD2"/>
    <w:rsid w:val="00B80D2A"/>
    <w:rsid w:val="00D44710"/>
    <w:rsid w:val="00E0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4A2AF"/>
  <w14:defaultImageDpi w14:val="32767"/>
  <w15:chartTrackingRefBased/>
  <w15:docId w15:val="{4DDBD53A-13A5-6A48-AB12-084DB39D2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44416"/>
    <w:rPr>
      <w:rFonts w:ascii="Tahoma" w:eastAsia="Times New Roman" w:hAnsi="Tahoma" w:cs="Tahom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จิราภรณ์ ต้นงาม</dc:creator>
  <cp:keywords/>
  <dc:description/>
  <cp:lastModifiedBy>จิราภรณ์ ต้นงาม</cp:lastModifiedBy>
  <cp:revision>19</cp:revision>
  <dcterms:created xsi:type="dcterms:W3CDTF">2025-05-29T07:55:00Z</dcterms:created>
  <dcterms:modified xsi:type="dcterms:W3CDTF">2025-06-29T08:52:00Z</dcterms:modified>
</cp:coreProperties>
</file>