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193A6" w14:textId="42F9393A" w:rsidR="00E41253" w:rsidRPr="009A6F7D" w:rsidRDefault="004F667E" w:rsidP="00E4125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06618633"/>
      <w:r w:rsidRPr="004F667E">
        <w:rPr>
          <w:rFonts w:ascii="TH SarabunPSK" w:hAnsi="TH SarabunPSK" w:cs="TH SarabunPSK"/>
          <w:b/>
          <w:bCs/>
          <w:sz w:val="32"/>
          <w:szCs w:val="32"/>
          <w:cs/>
        </w:rPr>
        <w:t>ค</w:t>
      </w:r>
      <w:r w:rsidR="00F752EC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4F667E">
        <w:rPr>
          <w:rFonts w:ascii="TH SarabunPSK" w:hAnsi="TH SarabunPSK" w:cs="TH SarabunPSK"/>
          <w:b/>
          <w:bCs/>
          <w:sz w:val="32"/>
          <w:szCs w:val="32"/>
          <w:cs/>
        </w:rPr>
        <w:t>310</w:t>
      </w:r>
      <w:r w:rsidR="00F752EC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4F667E">
        <w:rPr>
          <w:rFonts w:ascii="TH SarabunPSK" w:hAnsi="TH SarabunPSK" w:cs="TH SarabunPSK"/>
          <w:b/>
          <w:bCs/>
          <w:sz w:val="32"/>
          <w:szCs w:val="32"/>
          <w:cs/>
        </w:rPr>
        <w:t xml:space="preserve">  คณิตศาสตร์</w:t>
      </w:r>
      <w:r w:rsidR="00320A1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1"/>
        <w:gridCol w:w="2666"/>
        <w:gridCol w:w="3210"/>
      </w:tblGrid>
      <w:tr w:rsidR="00E41253" w:rsidRPr="009A6F7D" w14:paraId="7AF7C214" w14:textId="77777777" w:rsidTr="00592015">
        <w:tc>
          <w:tcPr>
            <w:tcW w:w="3141" w:type="dxa"/>
          </w:tcPr>
          <w:p w14:paraId="045A3F32" w14:textId="473F17FD" w:rsidR="00E41253" w:rsidRPr="009A6F7D" w:rsidRDefault="00E41253" w:rsidP="00592015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5876" w:type="dxa"/>
            <w:gridSpan w:val="2"/>
          </w:tcPr>
          <w:p w14:paraId="15370642" w14:textId="77777777" w:rsidR="00E41253" w:rsidRPr="009A6F7D" w:rsidRDefault="00E41253" w:rsidP="00592015">
            <w:pPr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กลุ่มสาระการเรียนรู้คณิตศาสตร์</w:t>
            </w:r>
          </w:p>
        </w:tc>
      </w:tr>
      <w:tr w:rsidR="00E41253" w:rsidRPr="009A6F7D" w14:paraId="418EBCB0" w14:textId="77777777" w:rsidTr="00592015">
        <w:tc>
          <w:tcPr>
            <w:tcW w:w="3141" w:type="dxa"/>
          </w:tcPr>
          <w:p w14:paraId="0DDD6AA3" w14:textId="1814E4A4" w:rsidR="00E41253" w:rsidRPr="009A6F7D" w:rsidRDefault="00E41253" w:rsidP="00592015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F75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66" w:type="dxa"/>
          </w:tcPr>
          <w:p w14:paraId="02509BF3" w14:textId="144EB4C7" w:rsidR="00E41253" w:rsidRPr="009A6F7D" w:rsidRDefault="00E41253" w:rsidP="00592015">
            <w:pPr>
              <w:tabs>
                <w:tab w:val="left" w:pos="1200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 w:rsidR="003228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9A6F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ชั่วโมง</w:t>
            </w:r>
          </w:p>
        </w:tc>
        <w:tc>
          <w:tcPr>
            <w:tcW w:w="3210" w:type="dxa"/>
          </w:tcPr>
          <w:p w14:paraId="697B7D9C" w14:textId="23157C51" w:rsidR="00E41253" w:rsidRPr="009A6F7D" w:rsidRDefault="00E41253" w:rsidP="00592015">
            <w:pPr>
              <w:tabs>
                <w:tab w:val="left" w:pos="1200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="00F75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bookmarkEnd w:id="0"/>
    <w:p w14:paraId="56E3F54E" w14:textId="77777777" w:rsidR="003B4047" w:rsidRPr="003B4047" w:rsidRDefault="003B4047" w:rsidP="00E41253">
      <w:pPr>
        <w:spacing w:before="100" w:beforeAutospacing="1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404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3415E5AB" w14:textId="39F94BEA" w:rsidR="00FC7569" w:rsidRDefault="003B4047" w:rsidP="004F667E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B4047">
        <w:rPr>
          <w:rFonts w:ascii="TH SarabunPSK" w:hAnsi="TH SarabunPSK" w:cs="TH SarabunPSK"/>
          <w:sz w:val="32"/>
          <w:szCs w:val="32"/>
          <w:cs/>
        </w:rPr>
        <w:t>ศึกษา</w:t>
      </w:r>
      <w:r w:rsidR="004F667E" w:rsidRPr="004F667E">
        <w:rPr>
          <w:rFonts w:ascii="TH SarabunPSK" w:hAnsi="TH SarabunPSK" w:cs="TH SarabunPSK"/>
          <w:sz w:val="32"/>
          <w:szCs w:val="32"/>
          <w:cs/>
        </w:rPr>
        <w:t>เกี่ยวกับ</w:t>
      </w:r>
      <w:r w:rsidR="00320A10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การวัดแนวโน้มเข้าสู่ส่วนกลาง</w:t>
      </w:r>
      <w:r w:rsidR="00F752EC" w:rsidRPr="00F752E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20A10">
        <w:rPr>
          <w:rFonts w:ascii="TH SarabunPSK" w:hAnsi="TH SarabunPSK" w:cs="TH SarabunPSK" w:hint="cs"/>
          <w:sz w:val="32"/>
          <w:szCs w:val="32"/>
          <w:cs/>
        </w:rPr>
        <w:t xml:space="preserve">หาค่าเฉลี่ยเลขคณิต (ค่าเฉลี่ยเลขคณิตถ่วงน้ำหนัก ค่าเฉลี่ยเลขคณิตรวม ค่าเฉลี่ยเลขคณิตของข้อมูลที่แจกแจงความถี่แบบไม่เป็นกลุ่ม ค่าเฉลี่ยเลขคณิตของข้อมูลที่แจกแจงความถี่แบบกลุ่ม หาค่าเฉลี่ยเลขคณิตโดยวิธีทอนค่า) หามัธยฐาน หาฐานนิยม บอกข้อสังเกตและหลักการใช้ค่ากลางของข้อมูลชนิดต่าง ๆ อธิบายความสัมพันธ์ระหว่างค่าเฉลี่ยเลขคณิต มัธยฐาน และฐานนิยมเมื่อนำมาเขียนเส้นโค้งความถี่  </w:t>
      </w:r>
      <w:r w:rsidR="00320A10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การวัดการกระจายของข้อมูล</w:t>
      </w:r>
      <w:r w:rsidR="00320A10">
        <w:rPr>
          <w:rFonts w:ascii="TH SarabunPSK" w:hAnsi="TH SarabunPSK" w:cs="TH SarabunPSK" w:hint="cs"/>
          <w:sz w:val="32"/>
          <w:szCs w:val="32"/>
          <w:cs/>
        </w:rPr>
        <w:t xml:space="preserve"> หาพิสัย ส่วนเบี่ยงเบนควอร์ไทล์ ส่วนเบี่ยงเบนเฉลี่ย ส่วนเบี่ยงเบนมาตรฐาน ความแปรปรวน และวัดการกระจายสัมพัทธ์  </w:t>
      </w:r>
      <w:r w:rsidR="00320A10">
        <w:rPr>
          <w:rFonts w:ascii="TH SarabunPSK" w:hAnsi="TH SarabunPSK" w:cs="TH SarabunPSK" w:hint="cs"/>
          <w:b/>
          <w:bCs/>
          <w:sz w:val="32"/>
          <w:szCs w:val="32"/>
          <w:cs/>
        </w:rPr>
        <w:t>การแปลความหมายของค่าสถิติ</w:t>
      </w:r>
      <w:r w:rsidR="00320A10">
        <w:rPr>
          <w:rFonts w:ascii="TH SarabunPSK" w:hAnsi="TH SarabunPSK" w:cs="TH SarabunPSK" w:hint="cs"/>
          <w:sz w:val="32"/>
          <w:szCs w:val="32"/>
          <w:cs/>
        </w:rPr>
        <w:t xml:space="preserve"> แปลความหมายของค่าสถิติเพื่อใช้ในการตัดสินใจและวางแผน</w:t>
      </w:r>
    </w:p>
    <w:p w14:paraId="313584C4" w14:textId="68C586D4" w:rsidR="009D33EA" w:rsidRDefault="009D33EA" w:rsidP="00CF6E79">
      <w:pPr>
        <w:pStyle w:val="2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jc w:val="thaiDistribute"/>
        <w:rPr>
          <w:rFonts w:ascii="TH SarabunPSK" w:hAnsi="TH SarabunPSK" w:cs="TH SarabunPSK"/>
          <w:sz w:val="32"/>
          <w:szCs w:val="32"/>
        </w:rPr>
      </w:pPr>
      <w:bookmarkStart w:id="1" w:name="_Hlk106619022"/>
      <w:r w:rsidRPr="000F101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0F1011">
        <w:rPr>
          <w:rFonts w:ascii="TH SarabunPSK" w:hAnsi="TH SarabunPSK" w:cs="TH SarabunPSK"/>
          <w:sz w:val="32"/>
          <w:szCs w:val="32"/>
          <w:cs/>
        </w:rPr>
        <w:t>ใช้ความรู้ ทักษะและกระบวนการทางคณิตศาสตร์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011">
        <w:rPr>
          <w:rFonts w:ascii="TH SarabunPSK" w:hAnsi="TH SarabunPSK" w:cs="TH SarabunPSK"/>
          <w:sz w:val="32"/>
          <w:szCs w:val="32"/>
          <w:cs/>
        </w:rPr>
        <w:t>และเทคโนโลยีในการแก้ปัญหาในสถานการณ์ต่าง</w:t>
      </w:r>
      <w:r w:rsidR="00922C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011">
        <w:rPr>
          <w:rFonts w:ascii="TH SarabunPSK" w:hAnsi="TH SarabunPSK" w:cs="TH SarabunPSK"/>
          <w:sz w:val="32"/>
          <w:szCs w:val="32"/>
          <w:cs/>
        </w:rPr>
        <w:t xml:space="preserve">ๆ ได้อย่างเหมาะสม 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F1011">
        <w:rPr>
          <w:rFonts w:ascii="TH SarabunPSK" w:hAnsi="TH SarabunPSK" w:cs="TH SarabunPSK"/>
          <w:sz w:val="32"/>
          <w:szCs w:val="32"/>
          <w:cs/>
        </w:rPr>
        <w:t>เหตุผลประกอบ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0F1011">
        <w:rPr>
          <w:rFonts w:ascii="TH SarabunPSK" w:hAnsi="TH SarabunPSK" w:cs="TH SarabunPSK"/>
          <w:sz w:val="32"/>
          <w:szCs w:val="32"/>
          <w:cs/>
        </w:rPr>
        <w:t>การตัดสินใจ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และสรุปผลได้อย่างเหมาะสม</w:t>
      </w:r>
      <w:r w:rsidRPr="000F1011">
        <w:rPr>
          <w:rFonts w:ascii="TH SarabunPSK" w:hAnsi="TH SarabunPSK" w:cs="TH SarabunPSK"/>
          <w:sz w:val="32"/>
          <w:szCs w:val="32"/>
          <w:cs/>
        </w:rPr>
        <w:t xml:space="preserve"> ใช้ภาษาและสัญลักษณ์ทางคณิตศาสตร์ในการสื่อสาร สื่อความหมาย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011">
        <w:rPr>
          <w:rFonts w:ascii="TH SarabunPSK" w:hAnsi="TH SarabunPSK" w:cs="TH SarabunPSK"/>
          <w:sz w:val="32"/>
          <w:szCs w:val="32"/>
          <w:cs/>
        </w:rPr>
        <w:t>และนำเสนอได้อย่างถูกต้อง ชัดเจน เชื่อมโยงและนำความรู้ หลักการ กระบวนการทางคณิตศาสตร์ ไปใช้ในการเรียนรู้สิ่งต่าง</w:t>
      </w:r>
      <w:r w:rsidR="00922C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011">
        <w:rPr>
          <w:rFonts w:ascii="TH SarabunPSK" w:hAnsi="TH SarabunPSK" w:cs="TH SarabunPSK"/>
          <w:sz w:val="32"/>
          <w:szCs w:val="32"/>
          <w:cs/>
        </w:rPr>
        <w:t>ๆ ในชีวิตประจำวัน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มีความคิดริเริ่มสร้างสรรค์</w:t>
      </w:r>
      <w:r w:rsidR="00922C9B">
        <w:rPr>
          <w:rFonts w:ascii="TH SarabunPSK" w:hAnsi="TH SarabunPSK" w:cs="TH SarabunPSK"/>
          <w:sz w:val="32"/>
          <w:szCs w:val="32"/>
        </w:rPr>
        <w:t xml:space="preserve"> </w:t>
      </w:r>
      <w:r w:rsidR="00922C9B">
        <w:rPr>
          <w:rFonts w:ascii="TH SarabunPSK" w:hAnsi="TH SarabunPSK" w:cs="TH SarabunPSK" w:hint="cs"/>
          <w:sz w:val="32"/>
          <w:szCs w:val="32"/>
          <w:cs/>
        </w:rPr>
        <w:t>มีความสามารถในการคิดวิเคราะห์ และความสามารถในการแก้ปัญ</w:t>
      </w:r>
      <w:r w:rsidR="00922C9B">
        <w:rPr>
          <w:rFonts w:ascii="TH SarabunPSK" w:hAnsi="TH SarabunPSK" w:cs="TH SarabunPSK" w:hint="cs"/>
          <w:sz w:val="32"/>
          <w:szCs w:val="32"/>
          <w:cs/>
        </w:rPr>
        <w:t>หา</w:t>
      </w:r>
    </w:p>
    <w:p w14:paraId="6D331AE8" w14:textId="77777777" w:rsidR="009D33EA" w:rsidRPr="000F1011" w:rsidRDefault="009D33EA" w:rsidP="00CF6E79">
      <w:pPr>
        <w:pStyle w:val="2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เพื่อให้เกิด</w:t>
      </w:r>
      <w:r w:rsidRPr="005E0614">
        <w:rPr>
          <w:rFonts w:ascii="TH SarabunPSK" w:hAnsi="TH SarabunPSK" w:cs="TH SarabunPSK"/>
          <w:sz w:val="32"/>
          <w:szCs w:val="32"/>
          <w:cs/>
        </w:rPr>
        <w:t xml:space="preserve">คุณลักษณะอันพึงประสงค์ สามารถทำงานอย่างมีระบบระเบียบ รอบคอบ 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5E0614">
        <w:rPr>
          <w:rFonts w:ascii="TH SarabunPSK" w:hAnsi="TH SarabunPSK" w:cs="TH SarabunPSK"/>
          <w:sz w:val="32"/>
          <w:szCs w:val="32"/>
          <w:cs/>
        </w:rPr>
        <w:t>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0614">
        <w:rPr>
          <w:rFonts w:ascii="TH SarabunPSK" w:hAnsi="TH SarabunPSK" w:cs="TH SarabunPSK"/>
          <w:sz w:val="32"/>
          <w:szCs w:val="32"/>
          <w:cs/>
        </w:rPr>
        <w:t>มีวิจารณญาณ มีความเชื่อมั่นในตนเอง มีความซื่อสัตย์สุจริตมีวินัย ใฝ่เรียนรู้ มุ่งมั่นในการทำงาน รักความเป็นไทย มีจิตสาธารณะ พร้อมทั้งตระหนักในคุณค่าและมีเจตคติที่ดีต่อ</w:t>
      </w:r>
      <w:r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005E0614">
        <w:rPr>
          <w:rFonts w:ascii="TH SarabunPSK" w:hAnsi="TH SarabunPSK" w:cs="TH SarabunPSK"/>
          <w:sz w:val="32"/>
          <w:szCs w:val="32"/>
          <w:cs/>
        </w:rPr>
        <w:t>คณิตศาสตร์</w:t>
      </w:r>
    </w:p>
    <w:bookmarkEnd w:id="1"/>
    <w:p w14:paraId="618B42AE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1400FA" w14:paraId="276981FD" w14:textId="77777777" w:rsidTr="004F667E">
        <w:tc>
          <w:tcPr>
            <w:tcW w:w="9026" w:type="dxa"/>
          </w:tcPr>
          <w:p w14:paraId="7F6CB104" w14:textId="77777777" w:rsidR="001400FA" w:rsidRDefault="001400FA" w:rsidP="003B404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  <w:p w14:paraId="7333DB1B" w14:textId="5D5E0D83" w:rsidR="009D33EA" w:rsidRPr="004F667E" w:rsidRDefault="004F667E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F66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 </w:t>
            </w:r>
            <w:r w:rsidR="00F752EC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4F667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F752EC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4F66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="00F752EC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4F66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/1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1400FA" w14:paraId="084D1E27" w14:textId="77777777" w:rsidTr="004F667E">
        <w:tc>
          <w:tcPr>
            <w:tcW w:w="9026" w:type="dxa"/>
          </w:tcPr>
          <w:p w14:paraId="70A1BFEF" w14:textId="13DE49AD" w:rsidR="001400FA" w:rsidRPr="001400FA" w:rsidRDefault="001400FA" w:rsidP="001400FA">
            <w:pPr>
              <w:spacing w:before="24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รวม </w:t>
            </w:r>
            <w:r w:rsidR="00F75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ตัวชี้วัด</w:t>
            </w:r>
          </w:p>
        </w:tc>
      </w:tr>
    </w:tbl>
    <w:p w14:paraId="1B88490E" w14:textId="77777777" w:rsidR="001400FA" w:rsidRDefault="001400FA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887E6C1" w14:textId="77777777" w:rsidR="001400FA" w:rsidRDefault="001400FA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5CB874A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C6B0EB" w14:textId="4A4A1E8E" w:rsidR="003B4047" w:rsidRPr="006D6792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F8470C3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B4047" w:rsidRPr="003B4047" w:rsidSect="00C9272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1"/>
  </w:num>
  <w:num w:numId="2" w16cid:durableId="173881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0F4E4E"/>
    <w:rsid w:val="001400FA"/>
    <w:rsid w:val="0015337B"/>
    <w:rsid w:val="001C797F"/>
    <w:rsid w:val="002C346D"/>
    <w:rsid w:val="00320A10"/>
    <w:rsid w:val="00322898"/>
    <w:rsid w:val="003B4047"/>
    <w:rsid w:val="004D0FE3"/>
    <w:rsid w:val="004F667E"/>
    <w:rsid w:val="006720CA"/>
    <w:rsid w:val="007810AB"/>
    <w:rsid w:val="0081159E"/>
    <w:rsid w:val="008339B7"/>
    <w:rsid w:val="00894067"/>
    <w:rsid w:val="00922C9B"/>
    <w:rsid w:val="009D33EA"/>
    <w:rsid w:val="00BB1D55"/>
    <w:rsid w:val="00C9272E"/>
    <w:rsid w:val="00C9543F"/>
    <w:rsid w:val="00CF6E79"/>
    <w:rsid w:val="00E41253"/>
    <w:rsid w:val="00F752EC"/>
    <w:rsid w:val="00FC7569"/>
    <w:rsid w:val="00FF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ไม่มีการเว้นระยะห่าง2"/>
    <w:qFormat/>
    <w:rsid w:val="009D33EA"/>
    <w:pPr>
      <w:spacing w:after="0" w:line="240" w:lineRule="auto"/>
    </w:pPr>
    <w:rPr>
      <w:rFonts w:ascii="Times New Roman" w:eastAsia="Times New Roman" w:hAnsi="Times New Roman" w:cs="Angsana New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Sombhorn Phromsak</cp:lastModifiedBy>
  <cp:revision>13</cp:revision>
  <dcterms:created xsi:type="dcterms:W3CDTF">2025-08-18T10:13:00Z</dcterms:created>
  <dcterms:modified xsi:type="dcterms:W3CDTF">2025-08-27T10:15:00Z</dcterms:modified>
</cp:coreProperties>
</file>