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27CDDA5C" w:rsidR="009D75EB" w:rsidRPr="00DA41F5" w:rsidRDefault="002A093E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="009672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221</w:t>
            </w:r>
            <w:r w:rsidR="000334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9672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D75EB" w:rsidRPr="00DA41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คณิตศาสตร์</w:t>
            </w:r>
            <w:r w:rsidR="005757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0FB329A0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</w:t>
            </w:r>
            <w:r w:rsidR="000334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="002121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พื้นบฐาน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48A1036F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2A09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1C1A2CD5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2121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14:paraId="4CC3DA46" w14:textId="4B437D5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2A09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77FC546A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2A09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a4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218"/>
        <w:gridCol w:w="3237"/>
        <w:gridCol w:w="905"/>
        <w:gridCol w:w="961"/>
      </w:tblGrid>
      <w:tr w:rsidR="006769A5" w:rsidRPr="006769A5" w14:paraId="5142CC89" w14:textId="77777777" w:rsidTr="00F158AC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218" w:type="dxa"/>
            <w:shd w:val="clear" w:color="auto" w:fill="D9D9D9" w:themeFill="background1" w:themeFillShade="D9"/>
            <w:vAlign w:val="center"/>
          </w:tcPr>
          <w:p w14:paraId="2C78918B" w14:textId="1EB30C21" w:rsidR="006769A5" w:rsidRPr="006769A5" w:rsidRDefault="00F158AC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  <w:r w:rsidR="005757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37" w:type="dxa"/>
            <w:shd w:val="clear" w:color="auto" w:fill="D9D9D9" w:themeFill="background1" w:themeFillShade="D9"/>
            <w:vAlign w:val="center"/>
          </w:tcPr>
          <w:p w14:paraId="28744CA7" w14:textId="6B254DA5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5E783F" w:rsidRPr="006769A5" w14:paraId="0A7DA2D8" w14:textId="77777777" w:rsidTr="00837D7D">
        <w:trPr>
          <w:jc w:val="center"/>
        </w:trPr>
        <w:tc>
          <w:tcPr>
            <w:tcW w:w="743" w:type="dxa"/>
          </w:tcPr>
          <w:p w14:paraId="0AAD9597" w14:textId="3FF4121E" w:rsidR="005E783F" w:rsidRPr="006769A5" w:rsidRDefault="005E783F" w:rsidP="005E783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05C31656" w:rsidR="005E783F" w:rsidRPr="00D90455" w:rsidRDefault="005E783F" w:rsidP="005E783F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</w:pPr>
            <w:r w:rsidRPr="005E78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37D7D" w:rsidRPr="00D90455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สถิติ (2)</w:t>
            </w:r>
          </w:p>
        </w:tc>
        <w:tc>
          <w:tcPr>
            <w:tcW w:w="2218" w:type="dxa"/>
          </w:tcPr>
          <w:p w14:paraId="0CAAD089" w14:textId="3B36E7D3" w:rsidR="005E783F" w:rsidRPr="005E783F" w:rsidRDefault="005E783F" w:rsidP="005E78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78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 w:rsidRPr="005E783F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5E783F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5E783F">
              <w:rPr>
                <w:rFonts w:ascii="TH SarabunPSK" w:hAnsi="TH SarabunPSK" w:cs="TH SarabunPSK"/>
                <w:sz w:val="32"/>
                <w:szCs w:val="32"/>
              </w:rPr>
              <w:t xml:space="preserve">3/1 </w:t>
            </w:r>
          </w:p>
        </w:tc>
        <w:tc>
          <w:tcPr>
            <w:tcW w:w="3237" w:type="dxa"/>
          </w:tcPr>
          <w:p w14:paraId="5387CEF2" w14:textId="77777777" w:rsidR="00837D7D" w:rsidRPr="00837D7D" w:rsidRDefault="00837D7D" w:rsidP="00837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D7D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การนำเสนอและวิเคราะห์ข้อมูล</w:t>
            </w:r>
          </w:p>
          <w:p w14:paraId="1C1B098F" w14:textId="77777777" w:rsidR="00837D7D" w:rsidRPr="00837D7D" w:rsidRDefault="00837D7D" w:rsidP="00837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D7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แผนภาพจุด (</w:t>
            </w:r>
            <w:r w:rsidRPr="00837D7D">
              <w:rPr>
                <w:rFonts w:ascii="TH SarabunPSK" w:hAnsi="TH SarabunPSK" w:cs="TH SarabunPSK"/>
                <w:sz w:val="32"/>
                <w:szCs w:val="32"/>
              </w:rPr>
              <w:t xml:space="preserve">Dot Plot) </w:t>
            </w:r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เป็นรูปแบบหนึ่ง ของการนำเสนอข้อมูลเชิงปริมาณโดยจะเขียนจุดแทนข้อมูลแต่ละตัวไว้เหนือเส้นในแนวนอนที่มี</w:t>
            </w:r>
            <w:proofErr w:type="spellStart"/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สเกล</w:t>
            </w:r>
            <w:proofErr w:type="spellEnd"/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ให้ตรงกับตำแหน่งที่แสดงค่าของข้อมูลนั้น</w:t>
            </w:r>
          </w:p>
          <w:p w14:paraId="544A7F26" w14:textId="77777777" w:rsidR="00837D7D" w:rsidRPr="00837D7D" w:rsidRDefault="00837D7D" w:rsidP="00837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D7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แผนภาพต้น-ใบ (</w:t>
            </w:r>
            <w:r w:rsidRPr="00837D7D">
              <w:rPr>
                <w:rFonts w:ascii="TH SarabunPSK" w:hAnsi="TH SarabunPSK" w:cs="TH SarabunPSK"/>
                <w:sz w:val="32"/>
                <w:szCs w:val="32"/>
              </w:rPr>
              <w:t xml:space="preserve">Stem-and-leaf plot </w:t>
            </w:r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837D7D">
              <w:rPr>
                <w:rFonts w:ascii="TH SarabunPSK" w:hAnsi="TH SarabunPSK" w:cs="TH SarabunPSK"/>
                <w:sz w:val="32"/>
                <w:szCs w:val="32"/>
              </w:rPr>
              <w:t xml:space="preserve">stem plot) </w:t>
            </w:r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ใช้เพื่อจัดข้อมูลเป็นกลุ่ม ๆ และข้อมูลทุกตัวจะถูกแสดงในแผนภาพ</w:t>
            </w:r>
          </w:p>
          <w:p w14:paraId="48FCCA97" w14:textId="77777777" w:rsidR="00837D7D" w:rsidRPr="00837D7D" w:rsidRDefault="00837D7D" w:rsidP="00837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D7D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proofErr w:type="spellStart"/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ฮิส</w:t>
            </w:r>
            <w:proofErr w:type="spellEnd"/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โทแกรม (</w:t>
            </w:r>
            <w:r w:rsidRPr="00837D7D">
              <w:rPr>
                <w:rFonts w:ascii="TH SarabunPSK" w:hAnsi="TH SarabunPSK" w:cs="TH SarabunPSK"/>
                <w:sz w:val="32"/>
                <w:szCs w:val="32"/>
              </w:rPr>
              <w:t xml:space="preserve">HISTOGRAM) </w:t>
            </w:r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เกิดจากรูป สี่เหลี่ยมมุมฉากวางเรียงติดต่อกันโดยมีความกว้างของแต่ละรูปเท่ากับความกว้างของอัตราภาคชั้นและความยาวของแต่ละ แท่งเท่ากับความถี่ของแต่ละอันตรภาคชั้นจำนวนรูป สี่เหลี่ยมเท่ากับจำนวนอัตราภาคชั้นจุดบนแกนนอนจะกำหนดด้วยขอบล่าง-ขอบบนของอันตรภาคชั้น</w:t>
            </w:r>
          </w:p>
          <w:p w14:paraId="24F4F160" w14:textId="77777777" w:rsidR="00837D7D" w:rsidRPr="00837D7D" w:rsidRDefault="00837D7D" w:rsidP="00837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D7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ค่ากลางของข้อมูลที่ใช้โดยทั่วๆไปได้แก่</w:t>
            </w:r>
          </w:p>
          <w:p w14:paraId="2413707D" w14:textId="524ADD22" w:rsidR="005E783F" w:rsidRPr="00837D7D" w:rsidRDefault="00837D7D" w:rsidP="00837D7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37D7D">
              <w:rPr>
                <w:rFonts w:ascii="Cambria Math" w:hAnsi="Cambria Math" w:cs="Cambria Math"/>
                <w:sz w:val="24"/>
                <w:szCs w:val="24"/>
              </w:rPr>
              <w:t>▶</w:t>
            </w:r>
            <w:r w:rsidRPr="00837D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ค่าเฉลี่ยเลขคณิต (</w:t>
            </w:r>
            <w:r w:rsidRPr="00837D7D">
              <w:rPr>
                <w:rFonts w:ascii="TH SarabunPSK" w:hAnsi="TH SarabunPSK" w:cs="TH SarabunPSK"/>
                <w:sz w:val="32"/>
                <w:szCs w:val="32"/>
              </w:rPr>
              <w:t xml:space="preserve">Arithmetic mean) </w:t>
            </w:r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หรือเรียกสั้นๆ ว่า ค่าเฉลี่ย (</w:t>
            </w:r>
            <w:r w:rsidRPr="00837D7D">
              <w:rPr>
                <w:rFonts w:ascii="TH SarabunPSK" w:hAnsi="TH SarabunPSK" w:cs="TH SarabunPSK"/>
                <w:sz w:val="32"/>
                <w:szCs w:val="32"/>
              </w:rPr>
              <w:t xml:space="preserve">mean) </w:t>
            </w:r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คือ จำนวนที่ได้จากการหาร</w:t>
            </w:r>
          </w:p>
        </w:tc>
        <w:tc>
          <w:tcPr>
            <w:tcW w:w="905" w:type="dxa"/>
            <w:vAlign w:val="center"/>
          </w:tcPr>
          <w:p w14:paraId="18CF3DE9" w14:textId="38C2FBF1" w:rsidR="005E783F" w:rsidRPr="006769A5" w:rsidRDefault="005E783F" w:rsidP="001E22F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07DA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61" w:type="dxa"/>
            <w:vAlign w:val="center"/>
          </w:tcPr>
          <w:p w14:paraId="6186C698" w14:textId="6F988709" w:rsidR="005E783F" w:rsidRPr="006769A5" w:rsidRDefault="005E783F" w:rsidP="005E783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837D7D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837D7D" w:rsidRPr="006769A5" w14:paraId="4791AC72" w14:textId="77777777" w:rsidTr="00837D7D">
        <w:trPr>
          <w:jc w:val="center"/>
        </w:trPr>
        <w:tc>
          <w:tcPr>
            <w:tcW w:w="743" w:type="dxa"/>
          </w:tcPr>
          <w:p w14:paraId="62595582" w14:textId="77777777" w:rsidR="00837D7D" w:rsidRPr="006769A5" w:rsidRDefault="00837D7D" w:rsidP="00837D7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14:paraId="18324A39" w14:textId="77777777" w:rsidR="00837D7D" w:rsidRPr="005E783F" w:rsidRDefault="00837D7D" w:rsidP="00837D7D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18" w:type="dxa"/>
          </w:tcPr>
          <w:p w14:paraId="5C56390F" w14:textId="77777777" w:rsidR="00837D7D" w:rsidRPr="005E783F" w:rsidRDefault="00837D7D" w:rsidP="00837D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7" w:type="dxa"/>
          </w:tcPr>
          <w:p w14:paraId="4479AB47" w14:textId="6752105E" w:rsidR="00837D7D" w:rsidRPr="00837D7D" w:rsidRDefault="00837D7D" w:rsidP="00837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ผลบวกของข้อมูลทั้งหมดด้วยจำนวนข้อมูลค่าเฉลี่ย เลขคณิต = ผลรวมของข้อมูลทั้งหมด/ จำนวนข้อมูลทั้งหมด</w:t>
            </w:r>
            <w:r w:rsidRPr="00837D7D">
              <w:rPr>
                <w:rFonts w:ascii="Cambria Math" w:hAnsi="Cambria Math" w:cs="Cambria Math"/>
                <w:sz w:val="24"/>
                <w:szCs w:val="24"/>
              </w:rPr>
              <w:t>▶</w:t>
            </w:r>
            <w:r w:rsidRPr="00837D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มัธย</w:t>
            </w:r>
            <w:proofErr w:type="spellEnd"/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ฐาน (</w:t>
            </w:r>
            <w:r w:rsidRPr="00837D7D">
              <w:rPr>
                <w:rFonts w:ascii="TH SarabunPSK" w:hAnsi="TH SarabunPSK" w:cs="TH SarabunPSK"/>
                <w:sz w:val="32"/>
                <w:szCs w:val="32"/>
              </w:rPr>
              <w:t xml:space="preserve">Median) </w:t>
            </w:r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คือ ค่ากึ่งกลางของข้อมูลชุดนั้น หรือค่าที่อยู่ในตำแหน่งกลางของข้อมูล</w:t>
            </w:r>
          </w:p>
          <w:p w14:paraId="72D7D1CF" w14:textId="741D826A" w:rsidR="00837D7D" w:rsidRPr="00837D7D" w:rsidRDefault="00837D7D" w:rsidP="00837D7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37D7D">
              <w:rPr>
                <w:rFonts w:ascii="Cambria Math" w:hAnsi="Cambria Math" w:cs="Cambria Math"/>
                <w:sz w:val="24"/>
                <w:szCs w:val="24"/>
              </w:rPr>
              <w:t>▶</w:t>
            </w:r>
            <w:r w:rsidRPr="00837D7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ฐานนิยม (</w:t>
            </w:r>
            <w:r w:rsidRPr="00837D7D">
              <w:rPr>
                <w:rFonts w:ascii="TH SarabunPSK" w:hAnsi="TH SarabunPSK" w:cs="TH SarabunPSK"/>
                <w:sz w:val="32"/>
                <w:szCs w:val="32"/>
              </w:rPr>
              <w:t xml:space="preserve">Mode) </w:t>
            </w:r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คือ ข้อมูลที่มีความถี่ สูงสุดในข้อมูลชุดนั้น</w:t>
            </w:r>
          </w:p>
        </w:tc>
        <w:tc>
          <w:tcPr>
            <w:tcW w:w="905" w:type="dxa"/>
            <w:vAlign w:val="center"/>
          </w:tcPr>
          <w:p w14:paraId="5C98D87A" w14:textId="77777777" w:rsidR="00837D7D" w:rsidRDefault="00837D7D" w:rsidP="00837D7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61" w:type="dxa"/>
            <w:vAlign w:val="center"/>
          </w:tcPr>
          <w:p w14:paraId="6EB597E9" w14:textId="77777777" w:rsidR="00837D7D" w:rsidRDefault="00837D7D" w:rsidP="00837D7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837D7D" w:rsidRPr="006769A5" w14:paraId="7FC54684" w14:textId="77777777" w:rsidTr="00837D7D">
        <w:trPr>
          <w:jc w:val="center"/>
        </w:trPr>
        <w:tc>
          <w:tcPr>
            <w:tcW w:w="743" w:type="dxa"/>
          </w:tcPr>
          <w:p w14:paraId="59CBD2AD" w14:textId="032F3A70" w:rsidR="00837D7D" w:rsidRPr="006769A5" w:rsidRDefault="00837D7D" w:rsidP="00837D7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24A35676" w14:textId="77777777" w:rsidR="00837D7D" w:rsidRPr="00507DA9" w:rsidRDefault="00837D7D" w:rsidP="00837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ความเท่ากันทุก</w:t>
            </w:r>
          </w:p>
          <w:p w14:paraId="7B5E17A7" w14:textId="2938BD91" w:rsidR="00837D7D" w:rsidRPr="00507DA9" w:rsidRDefault="00837D7D" w:rsidP="00837D7D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ประการ</w:t>
            </w:r>
          </w:p>
        </w:tc>
        <w:tc>
          <w:tcPr>
            <w:tcW w:w="2218" w:type="dxa"/>
          </w:tcPr>
          <w:p w14:paraId="63BE5595" w14:textId="00CD2F35" w:rsidR="00837D7D" w:rsidRPr="00507DA9" w:rsidRDefault="00837D7D" w:rsidP="00837D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ค 2.2 ม.2/4</w:t>
            </w:r>
          </w:p>
        </w:tc>
        <w:tc>
          <w:tcPr>
            <w:tcW w:w="3237" w:type="dxa"/>
          </w:tcPr>
          <w:p w14:paraId="5A98BB53" w14:textId="77777777" w:rsidR="00837D7D" w:rsidRPr="00837D7D" w:rsidRDefault="00837D7D" w:rsidP="00837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-  รูปสามเหลี่ยมสองรูปเท่ากันทุกประการก็ต่อเมื่อด้านคู่ที่สมนัยกันและมุมคู่ที่สมนัยกันของรูปสามเหลี่ยมทั้งสองรูปนั้นมีขนาดเท่ากันเป็นคู่ ๆ</w:t>
            </w:r>
          </w:p>
          <w:p w14:paraId="30574C66" w14:textId="77777777" w:rsidR="00837D7D" w:rsidRPr="00837D7D" w:rsidRDefault="00837D7D" w:rsidP="00837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- รูปสามเหลี่ยมสองรูปที่สัมพันธ์กันแบบ ด้าน-มุม-ด้าน (</w:t>
            </w:r>
            <w:proofErr w:type="spellStart"/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ด.ม.ด</w:t>
            </w:r>
            <w:proofErr w:type="spellEnd"/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.) กล่าวคือ มีด้านยาว เท่ากันสองรูปและมุมในระหว่างด้านคู่ที่ ยาวเท่ากันมีขนาดเท่ากันแล้วรูป สามเหลี่ยมสองรูปนั้นเท่ากันทุกประการ</w:t>
            </w:r>
          </w:p>
          <w:p w14:paraId="201AC3EB" w14:textId="77777777" w:rsidR="00837D7D" w:rsidRPr="00837D7D" w:rsidRDefault="00837D7D" w:rsidP="00837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- รูปสามเหลี่ยมสองรูปที่สัมพันธ์กันแบบ มุม-ด้าน-มุม (ม.</w:t>
            </w:r>
            <w:proofErr w:type="spellStart"/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ด.ม</w:t>
            </w:r>
            <w:proofErr w:type="spellEnd"/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.) กล่าวคือ มีมุมที่มีขนาดเท่ากันสองคู่และด้านซึ่งเป็นแขน ร่วมของมุมทั้งสองยาวเท่ากันแล้วรูป สามเหลี่ยมสองรูปนั้นเท่ากันทุกประการ</w:t>
            </w:r>
          </w:p>
          <w:p w14:paraId="17E60EF8" w14:textId="58383ECF" w:rsidR="00837D7D" w:rsidRPr="00837D7D" w:rsidRDefault="00837D7D" w:rsidP="00837D7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- รูปสามเหลี่ยมสองรูปที่สัมพันธ์กันแบบ ด้าน-ด้าน-ด้าน (ด.</w:t>
            </w:r>
            <w:proofErr w:type="spellStart"/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ด.ด</w:t>
            </w:r>
            <w:proofErr w:type="spellEnd"/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.) กล่าวคือ มีด้าน ยาวเท่ากันสามคู่แล้วรูปสามเหลี่ยมสองรูปนั้นเท่ากันทุกประการ</w:t>
            </w:r>
          </w:p>
        </w:tc>
        <w:tc>
          <w:tcPr>
            <w:tcW w:w="905" w:type="dxa"/>
            <w:vAlign w:val="center"/>
          </w:tcPr>
          <w:p w14:paraId="6FD911C3" w14:textId="23CF86CC" w:rsidR="00837D7D" w:rsidRDefault="00507DA9" w:rsidP="00837D7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961" w:type="dxa"/>
            <w:vAlign w:val="center"/>
          </w:tcPr>
          <w:p w14:paraId="758B6597" w14:textId="5ECC02EC" w:rsidR="00837D7D" w:rsidRDefault="00507DA9" w:rsidP="00837D7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837D7D" w:rsidRPr="006769A5" w14:paraId="59B809AA" w14:textId="77777777" w:rsidTr="00837D7D">
        <w:trPr>
          <w:jc w:val="center"/>
        </w:trPr>
        <w:tc>
          <w:tcPr>
            <w:tcW w:w="743" w:type="dxa"/>
          </w:tcPr>
          <w:p w14:paraId="31376B47" w14:textId="77777777" w:rsidR="00837D7D" w:rsidRDefault="00837D7D" w:rsidP="00837D7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14:paraId="361B5B83" w14:textId="77777777" w:rsidR="00837D7D" w:rsidRPr="002858A4" w:rsidRDefault="00837D7D" w:rsidP="00837D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8" w:type="dxa"/>
          </w:tcPr>
          <w:p w14:paraId="52927D77" w14:textId="77777777" w:rsidR="00837D7D" w:rsidRPr="002858A4" w:rsidRDefault="00837D7D" w:rsidP="00837D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37" w:type="dxa"/>
          </w:tcPr>
          <w:p w14:paraId="194C1AFA" w14:textId="77777777" w:rsidR="00837D7D" w:rsidRPr="00837D7D" w:rsidRDefault="00837D7D" w:rsidP="00837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- รูปสามเหลี่ยมสองรูปที่สัมพันธ์กันแบบ มุม-มุม-ด้าน (ม.</w:t>
            </w:r>
            <w:proofErr w:type="spellStart"/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ม.ด</w:t>
            </w:r>
            <w:proofErr w:type="spellEnd"/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.) กล่าวคือ มีมุมที่มีขนาดเท่ากันสองคู่และด้านคู่ที่อยู่ตรงข้ามกับมุมคู่ที่มีขนาดเท่ากันยาวเท่ากันหนึ่งคู่แล้วรูปสามเหลี่ยมสองรูปน</w:t>
            </w:r>
            <w:proofErr w:type="spellStart"/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นั้</w:t>
            </w:r>
            <w:proofErr w:type="spellEnd"/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เท่ากันทุกประการ</w:t>
            </w:r>
          </w:p>
          <w:p w14:paraId="58E42601" w14:textId="17B39960" w:rsidR="00837D7D" w:rsidRPr="00837D7D" w:rsidRDefault="00837D7D" w:rsidP="00837D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- รูปสามเหลี่ยมสองรูปที่สัมพันธ์กันแบบ ฉาก-ด้าน-ด้าน (</w:t>
            </w:r>
            <w:proofErr w:type="spellStart"/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ฉ.ด.ด</w:t>
            </w:r>
            <w:proofErr w:type="spellEnd"/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.)กล่าวคือ สามเหลี่ยมทั้งสองเป</w:t>
            </w:r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็น</w:t>
            </w:r>
            <w:r w:rsidRPr="00837D7D">
              <w:rPr>
                <w:rFonts w:ascii="TH SarabunPSK" w:hAnsi="TH SarabunPSK" w:cs="TH SarabunPSK"/>
                <w:sz w:val="32"/>
                <w:szCs w:val="32"/>
                <w:cs/>
              </w:rPr>
              <w:t>สามเหลี่ยมมุมฉากซึ่งมีด้านประกอบมุมฉากยาวเท่ากันและด้านตรงข้ามมุมฉากยาวเท่ากันหนึ่งคู่แล้วรูปสามเหลี่ยมสองรูปนั้นเท่ากันทุกประการ</w:t>
            </w:r>
          </w:p>
        </w:tc>
        <w:tc>
          <w:tcPr>
            <w:tcW w:w="905" w:type="dxa"/>
            <w:vAlign w:val="center"/>
          </w:tcPr>
          <w:p w14:paraId="4392E428" w14:textId="77777777" w:rsidR="00837D7D" w:rsidRDefault="00837D7D" w:rsidP="00837D7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61" w:type="dxa"/>
            <w:vAlign w:val="center"/>
          </w:tcPr>
          <w:p w14:paraId="7547ACAB" w14:textId="77777777" w:rsidR="00837D7D" w:rsidRDefault="00837D7D" w:rsidP="00837D7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507DA9" w:rsidRPr="006769A5" w14:paraId="46BFB253" w14:textId="77777777" w:rsidTr="00837D7D">
        <w:trPr>
          <w:jc w:val="center"/>
        </w:trPr>
        <w:tc>
          <w:tcPr>
            <w:tcW w:w="743" w:type="dxa"/>
          </w:tcPr>
          <w:p w14:paraId="6E4C3959" w14:textId="6A51AE3B" w:rsidR="00507DA9" w:rsidRPr="006769A5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570" w:type="dxa"/>
          </w:tcPr>
          <w:p w14:paraId="7D410397" w14:textId="6C553CB8" w:rsidR="00507DA9" w:rsidRPr="00507DA9" w:rsidRDefault="00507DA9" w:rsidP="00507DA9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เส้นขนาน</w:t>
            </w:r>
          </w:p>
        </w:tc>
        <w:tc>
          <w:tcPr>
            <w:tcW w:w="2218" w:type="dxa"/>
          </w:tcPr>
          <w:p w14:paraId="4233A63A" w14:textId="1D0740DA" w:rsidR="00507DA9" w:rsidRPr="00507DA9" w:rsidRDefault="00507DA9" w:rsidP="00507D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ค 2.2 ม.2/2</w:t>
            </w:r>
          </w:p>
        </w:tc>
        <w:tc>
          <w:tcPr>
            <w:tcW w:w="3237" w:type="dxa"/>
          </w:tcPr>
          <w:p w14:paraId="14806C12" w14:textId="77777777" w:rsidR="00507DA9" w:rsidRPr="00507DA9" w:rsidRDefault="00507DA9" w:rsidP="00507D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ถ้าเส้นตรงสองเส้นขนานกันและมีเส้นตัด แล้วขนาดของมุมภายในที่อยู่ข้างเดียวกันของเส้นตัด รวมกันได้ </w:t>
            </w:r>
            <w:r w:rsidRPr="00507DA9">
              <w:rPr>
                <w:rFonts w:ascii="TH SarabunPSK" w:hAnsi="TH SarabunPSK" w:cs="TH SarabunPSK"/>
                <w:sz w:val="32"/>
                <w:szCs w:val="32"/>
              </w:rPr>
              <w:t>180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องศา</w:t>
            </w:r>
          </w:p>
          <w:p w14:paraId="1DBEBDF7" w14:textId="77777777" w:rsidR="00507DA9" w:rsidRPr="00507DA9" w:rsidRDefault="00507DA9" w:rsidP="00507D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้าเส้นตรงเส้นหนึ่งตัดเส้นตรงคู่หนึ่งทำให้ขนาดของมุมภายในที่อยู่บนข้างเดียวกันของเส้นตัดรวมกันเท่ากับ </w:t>
            </w:r>
            <w:r w:rsidRPr="00507DA9">
              <w:rPr>
                <w:rFonts w:ascii="TH SarabunPSK" w:hAnsi="TH SarabunPSK" w:cs="TH SarabunPSK"/>
                <w:sz w:val="32"/>
                <w:szCs w:val="32"/>
              </w:rPr>
              <w:t>180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องศา แล้วเส้นตรงคู่นั้นจะขนานกัน</w:t>
            </w:r>
          </w:p>
          <w:p w14:paraId="398A74E3" w14:textId="77777777" w:rsidR="00507DA9" w:rsidRPr="00507DA9" w:rsidRDefault="00507DA9" w:rsidP="00507D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ถ้าเส้นตรงสองเส้นขนานกันและมีเส้นตัดแล้วมุมแย้งมีขนาดเท่ากัน</w:t>
            </w:r>
          </w:p>
          <w:p w14:paraId="0FB2FF3C" w14:textId="77777777" w:rsidR="00507DA9" w:rsidRPr="00507DA9" w:rsidRDefault="00507DA9" w:rsidP="00507D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ถ้าเส้นตรงเส้นหนึ่งตัดเส้นตรงคู่หนึ่งเส้นตรงคู่นั้นขนานกันก็ต่อเมื่อมุมแย้งมีขนาดเท่ากัน</w:t>
            </w:r>
          </w:p>
          <w:p w14:paraId="2ECDDE69" w14:textId="77777777" w:rsidR="00507DA9" w:rsidRDefault="00507DA9" w:rsidP="00507D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DAF6A9" w14:textId="77777777" w:rsidR="00507DA9" w:rsidRDefault="00507DA9" w:rsidP="00507D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7CC7FA" w14:textId="656B61C3" w:rsidR="00507DA9" w:rsidRPr="00507DA9" w:rsidRDefault="00507DA9" w:rsidP="00507DA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05" w:type="dxa"/>
          </w:tcPr>
          <w:p w14:paraId="1810918C" w14:textId="6B5515A3" w:rsidR="00507DA9" w:rsidRPr="005E783F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1" w:type="dxa"/>
          </w:tcPr>
          <w:p w14:paraId="4EAC6586" w14:textId="430D4EA7" w:rsidR="00507DA9" w:rsidRPr="005E783F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507DA9" w:rsidRPr="006769A5" w14:paraId="5EC79DDF" w14:textId="77777777" w:rsidTr="00837D7D">
        <w:trPr>
          <w:jc w:val="center"/>
        </w:trPr>
        <w:tc>
          <w:tcPr>
            <w:tcW w:w="743" w:type="dxa"/>
          </w:tcPr>
          <w:p w14:paraId="284D278F" w14:textId="77777777" w:rsidR="00507DA9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14:paraId="32F36C7F" w14:textId="77777777" w:rsidR="00507DA9" w:rsidRPr="00507DA9" w:rsidRDefault="00507DA9" w:rsidP="00507DA9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18" w:type="dxa"/>
          </w:tcPr>
          <w:p w14:paraId="3F960BEB" w14:textId="77777777" w:rsidR="00507DA9" w:rsidRPr="00507DA9" w:rsidRDefault="00507DA9" w:rsidP="00507D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7" w:type="dxa"/>
          </w:tcPr>
          <w:p w14:paraId="0C041F67" w14:textId="77777777" w:rsidR="00507DA9" w:rsidRPr="00507DA9" w:rsidRDefault="00507DA9" w:rsidP="00507D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ถ้าเส้นตรงเส้นหนึ่งตัดเส้นตรงคู่หนึ่งเส้นตรงรู่นั้นขนานกันก็ต่อเมื่อมุมแย้งมีขนาดเท่ากัน</w:t>
            </w:r>
          </w:p>
          <w:p w14:paraId="15356F30" w14:textId="77777777" w:rsidR="00507DA9" w:rsidRPr="00507DA9" w:rsidRDefault="00507DA9" w:rsidP="00507D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ถ้าเส้นตรงสองเส้นขนานกันแล้วมีเส้นตัดแล้วมุมภายนอกและมุมภายในที่อยู่ตรงข้ามบนข้างเดียวกันของเส้นตัดมีขนาดเท่ากัน</w:t>
            </w:r>
          </w:p>
          <w:p w14:paraId="3DF743D4" w14:textId="77777777" w:rsidR="00507DA9" w:rsidRPr="00507DA9" w:rsidRDefault="00507DA9" w:rsidP="00507D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เมื่อเส้นตรงเส้นหนึ่งตัดเส้นตรงคู่หนึ่งเส้นตรงคู่นั้นขนานกัน ก็ต่อเมื่อมุมภายนอกและมุมภายในที่อยู่ตรงข้ามบนข้างเดียวกันของเส้นตัดมีขนาดเท่ากัน</w:t>
            </w:r>
          </w:p>
          <w:p w14:paraId="51F1E91E" w14:textId="77777777" w:rsidR="00507DA9" w:rsidRPr="00507DA9" w:rsidRDefault="00507DA9" w:rsidP="00507D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ขนาดของมุมภายในทั้งสามมุมของรูปสามเหลี่ยมรวมกันเท่ากับ </w:t>
            </w:r>
            <w:r w:rsidRPr="00507DA9">
              <w:rPr>
                <w:rFonts w:ascii="TH SarabunPSK" w:hAnsi="TH SarabunPSK" w:cs="TH SarabunPSK"/>
                <w:sz w:val="32"/>
                <w:szCs w:val="32"/>
              </w:rPr>
              <w:t>180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องศา</w:t>
            </w:r>
          </w:p>
          <w:p w14:paraId="7A5410A8" w14:textId="4888FA37" w:rsidR="00507DA9" w:rsidRPr="00507DA9" w:rsidRDefault="00507DA9" w:rsidP="00507D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ถ้าต่อด้านใดด้านหนึ่งของรูปสามเหลี่ยมออกไปมุมภายนอกที่เกิดขึ้นจะมีขนาดเท่ากับผลบวกของขนาดมุมภายในที่ไม่ใช่มุมประชิดของมุมภายนอกนั้น</w:t>
            </w:r>
          </w:p>
        </w:tc>
        <w:tc>
          <w:tcPr>
            <w:tcW w:w="905" w:type="dxa"/>
          </w:tcPr>
          <w:p w14:paraId="060FF884" w14:textId="77777777" w:rsidR="00507DA9" w:rsidRPr="005E783F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14:paraId="2DBDA09E" w14:textId="77777777" w:rsidR="00507DA9" w:rsidRPr="005E783F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7DA9" w:rsidRPr="006769A5" w14:paraId="4D5FD3BF" w14:textId="77777777" w:rsidTr="00837D7D">
        <w:trPr>
          <w:jc w:val="center"/>
        </w:trPr>
        <w:tc>
          <w:tcPr>
            <w:tcW w:w="743" w:type="dxa"/>
          </w:tcPr>
          <w:p w14:paraId="04C96A88" w14:textId="708F2366" w:rsidR="00507DA9" w:rsidRPr="00507DA9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70" w:type="dxa"/>
          </w:tcPr>
          <w:p w14:paraId="3E089010" w14:textId="545C732E" w:rsidR="00507DA9" w:rsidRPr="00507DA9" w:rsidRDefault="00507DA9" w:rsidP="00507DA9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การให้เหตุผลทางเรขาคณิต</w:t>
            </w:r>
          </w:p>
        </w:tc>
        <w:tc>
          <w:tcPr>
            <w:tcW w:w="2218" w:type="dxa"/>
          </w:tcPr>
          <w:p w14:paraId="698B998A" w14:textId="79BB8D30" w:rsidR="00507DA9" w:rsidRPr="00507DA9" w:rsidRDefault="00507DA9" w:rsidP="00507DA9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ค 2.2 ม.2/1</w:t>
            </w:r>
          </w:p>
        </w:tc>
        <w:tc>
          <w:tcPr>
            <w:tcW w:w="3237" w:type="dxa"/>
          </w:tcPr>
          <w:p w14:paraId="2B2476B4" w14:textId="77777777" w:rsidR="00507DA9" w:rsidRPr="00507DA9" w:rsidRDefault="00507DA9" w:rsidP="00507D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- ประโยคที่มีคำเชื่อมว่า ถ้า... แล้ว... เราจะเรียกประโยคนั้นว่าประโยคเงื่อนไขโดยประโยคหลังคำว่า “ถ้า” เป็นเหตุ และ ประโยคหลังคำว่า “แล้ว” เป็นผล</w:t>
            </w:r>
          </w:p>
          <w:p w14:paraId="2B8E3A45" w14:textId="479506E5" w:rsidR="00507DA9" w:rsidRPr="00507DA9" w:rsidRDefault="00507DA9" w:rsidP="00507D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-  การเขียนประโยคเงื่อนไขโดยนำผลของ ประโยคมาเขียนเป็นเหตุและนา</w:t>
            </w:r>
            <w:r w:rsidRPr="00507DA9">
              <w:rPr>
                <w:rFonts w:ascii="TH SarabunPSK" w:hAnsi="TH SarabunPSK" w:cs="TH SarabunPSK"/>
                <w:sz w:val="32"/>
                <w:szCs w:val="32"/>
              </w:rPr>
              <w:t>˚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เหตุของประโยคมาเขียนเป็นผลเพื่อทำให้เข้าใจได้ง่ายขึ้นจึงกำหนดให้ </w:t>
            </w: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P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เป็นเหตุ และ </w:t>
            </w: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Q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เป็น</w:t>
            </w: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05" w:type="dxa"/>
          </w:tcPr>
          <w:p w14:paraId="0A5E3B91" w14:textId="0D05C48C" w:rsidR="00507DA9" w:rsidRPr="005E783F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1" w:type="dxa"/>
          </w:tcPr>
          <w:p w14:paraId="5C1FDCA0" w14:textId="2EC93EE1" w:rsidR="00507DA9" w:rsidRPr="005E783F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507DA9" w:rsidRPr="006769A5" w14:paraId="542C66E3" w14:textId="77777777" w:rsidTr="00837D7D">
        <w:trPr>
          <w:jc w:val="center"/>
        </w:trPr>
        <w:tc>
          <w:tcPr>
            <w:tcW w:w="743" w:type="dxa"/>
            <w:vAlign w:val="center"/>
          </w:tcPr>
          <w:p w14:paraId="08436CC9" w14:textId="048513CE" w:rsidR="00507DA9" w:rsidRPr="00507DA9" w:rsidRDefault="00507DA9" w:rsidP="00507DA9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0" w:type="dxa"/>
          </w:tcPr>
          <w:p w14:paraId="1DB117DD" w14:textId="5F0601EF" w:rsidR="00507DA9" w:rsidRPr="00507DA9" w:rsidRDefault="00507DA9" w:rsidP="00507D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8" w:type="dxa"/>
          </w:tcPr>
          <w:p w14:paraId="2DED3FA5" w14:textId="638E23F3" w:rsidR="00507DA9" w:rsidRPr="00507DA9" w:rsidRDefault="00507DA9" w:rsidP="00507D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37" w:type="dxa"/>
          </w:tcPr>
          <w:p w14:paraId="01AF65ED" w14:textId="3B365EE0" w:rsidR="00507DA9" w:rsidRPr="00507DA9" w:rsidRDefault="00507DA9" w:rsidP="00507D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 ดังนั้น  จากประโยคเงื่อนไข “ถ้า </w:t>
            </w: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P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แล้ว </w:t>
            </w: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Q”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ถ้าสลับที่ </w:t>
            </w: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P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Q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จะ</w:t>
            </w: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ได้ว่า “ถ้า </w:t>
            </w: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Q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แล้ว </w:t>
            </w: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P”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เราจะเรียกประโยค “ถ้า </w:t>
            </w: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Q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แล้ว </w:t>
            </w:r>
            <w:r w:rsidRPr="00507DA9">
              <w:rPr>
                <w:rFonts w:ascii="TH SarabunPSK" w:hAnsi="TH SarabunPSK" w:cs="TH SarabunPSK"/>
                <w:sz w:val="32"/>
                <w:szCs w:val="32"/>
              </w:rPr>
              <w:t>P”</w:t>
            </w:r>
          </w:p>
        </w:tc>
        <w:tc>
          <w:tcPr>
            <w:tcW w:w="905" w:type="dxa"/>
          </w:tcPr>
          <w:p w14:paraId="40E5E56D" w14:textId="7D6BEAA9" w:rsidR="00507DA9" w:rsidRPr="001E22FC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1" w:type="dxa"/>
          </w:tcPr>
          <w:p w14:paraId="4E9F6682" w14:textId="09397C8D" w:rsidR="00507DA9" w:rsidRPr="001E22FC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DA9" w:rsidRPr="00507DA9" w14:paraId="060E9239" w14:textId="77777777" w:rsidTr="00837D7D">
        <w:trPr>
          <w:jc w:val="center"/>
        </w:trPr>
        <w:tc>
          <w:tcPr>
            <w:tcW w:w="743" w:type="dxa"/>
            <w:vAlign w:val="center"/>
          </w:tcPr>
          <w:p w14:paraId="364EACFA" w14:textId="2C0F757D" w:rsidR="00507DA9" w:rsidRPr="00D90455" w:rsidRDefault="00D90455" w:rsidP="00507DA9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1570" w:type="dxa"/>
          </w:tcPr>
          <w:p w14:paraId="111A0518" w14:textId="77777777" w:rsidR="00507DA9" w:rsidRPr="00507DA9" w:rsidRDefault="00507DA9" w:rsidP="00507D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การแยกตัวประกอบ</w:t>
            </w:r>
          </w:p>
          <w:p w14:paraId="034EB92F" w14:textId="2E4233D3" w:rsidR="00507DA9" w:rsidRPr="00507DA9" w:rsidRDefault="00507DA9" w:rsidP="00507DA9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ของพหุนามดีกรีสอง</w:t>
            </w:r>
          </w:p>
        </w:tc>
        <w:tc>
          <w:tcPr>
            <w:tcW w:w="2218" w:type="dxa"/>
          </w:tcPr>
          <w:p w14:paraId="7E22E2B0" w14:textId="3CCAF1C8" w:rsidR="00507DA9" w:rsidRPr="00507DA9" w:rsidRDefault="00507DA9" w:rsidP="00507D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ค 1.2 ม.2/2</w:t>
            </w:r>
          </w:p>
        </w:tc>
        <w:tc>
          <w:tcPr>
            <w:tcW w:w="3237" w:type="dxa"/>
          </w:tcPr>
          <w:p w14:paraId="50AA4E1C" w14:textId="77777777" w:rsidR="00507DA9" w:rsidRPr="00507DA9" w:rsidRDefault="00507DA9" w:rsidP="00507D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การแยกตัวประกอบของพหุนาม คือ การเขียนพหุนามนนนั้นในรูปการคูณกันของพหุนามที่มีดีกรีต่ำกว่าพหุนามเดิมตั้งแต่สองพหุนามขึ้นไป</w:t>
            </w:r>
          </w:p>
          <w:p w14:paraId="30837AD0" w14:textId="77777777" w:rsidR="00507DA9" w:rsidRPr="00507DA9" w:rsidRDefault="00507DA9" w:rsidP="00507D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พหุนามดีกรีสองตัวแปรเดียว คือ พหุนามที่เขียนในรูป </w:t>
            </w:r>
            <w:r w:rsidRPr="00507DA9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ax</w:t>
            </w:r>
            <w:r w:rsidRPr="00507DA9"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  <w:t>2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+ </w:t>
            </w:r>
            <w:r w:rsidRPr="00507DA9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bx </w:t>
            </w: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+ </w:t>
            </w:r>
            <w:r w:rsidRPr="00507DA9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c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 </w:t>
            </w:r>
            <w:proofErr w:type="spellStart"/>
            <w:r w:rsidRPr="00507DA9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a</w:t>
            </w:r>
            <w:r w:rsidRPr="00507DA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507DA9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b</w:t>
            </w:r>
            <w:proofErr w:type="spellEnd"/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507DA9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c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เป็นค่าคงตัว และ </w:t>
            </w:r>
            <w:r w:rsidRPr="00507DA9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a </w:t>
            </w:r>
            <m:oMath>
              <m:r>
                <w:rPr>
                  <w:rFonts w:ascii="Cambria Math" w:hAnsi="Cambria Math" w:cs="TH SarabunPSK"/>
                  <w:sz w:val="32"/>
                  <w:szCs w:val="32"/>
                </w:rPr>
                <m:t>≠</m:t>
              </m:r>
            </m:oMath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 มี </w:t>
            </w:r>
            <w:r w:rsidRPr="00507DA9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x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เป็นตัวแปร</w:t>
            </w:r>
          </w:p>
          <w:p w14:paraId="3F0B53F5" w14:textId="77777777" w:rsidR="00507DA9" w:rsidRPr="00507DA9" w:rsidRDefault="00507DA9" w:rsidP="00507D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แยกตัวประกอบของพหุนามดีกรีสองแล้วได้ตัวประกอบเป็นพหุนามดีกรีหนึ่งซ้ำกันเราเรียกลักษณะเช่นนี้ว่าพหุนามดีกรีสองที่อยู่ในรูปกำลังสองสมบูรณ์</w:t>
            </w:r>
          </w:p>
          <w:p w14:paraId="1B5F76FF" w14:textId="30A0A20A" w:rsidR="00507DA9" w:rsidRPr="00507DA9" w:rsidRDefault="00507DA9" w:rsidP="00507D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- </w:t>
            </w: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การแยกตัวประกอบของพหุนามดีกรีสอง ถ้าตัวประกอบเป็นพหุนามดีกรหนึ่งที่มีพจน์เหมือนกันแต่มีเครื่องหมายระหว่างพจน์ต่างกันจะเรียกพหุนามดีกรีสองที่มีลักษณะนี้ว่า พหุนามดีกรีสองทอยู่ในรูปผลต่างของกำลังสอง</w:t>
            </w:r>
          </w:p>
        </w:tc>
        <w:tc>
          <w:tcPr>
            <w:tcW w:w="905" w:type="dxa"/>
          </w:tcPr>
          <w:p w14:paraId="3864E52F" w14:textId="1D7530C7" w:rsidR="00507DA9" w:rsidRPr="00507DA9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961" w:type="dxa"/>
          </w:tcPr>
          <w:p w14:paraId="11B92008" w14:textId="33DCFF49" w:rsidR="00507DA9" w:rsidRPr="00507DA9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7DA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507DA9" w:rsidRPr="006769A5" w14:paraId="5CA33C5B" w14:textId="77777777" w:rsidTr="002A093E">
        <w:trPr>
          <w:jc w:val="center"/>
        </w:trPr>
        <w:tc>
          <w:tcPr>
            <w:tcW w:w="7768" w:type="dxa"/>
            <w:gridSpan w:val="4"/>
          </w:tcPr>
          <w:p w14:paraId="10DCE1FB" w14:textId="77777777" w:rsidR="00507DA9" w:rsidRPr="006769A5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57416B3D" w:rsidR="00507DA9" w:rsidRPr="006769A5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961" w:type="dxa"/>
          </w:tcPr>
          <w:p w14:paraId="2674746D" w14:textId="77777777" w:rsidR="00507DA9" w:rsidRPr="006769A5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507DA9" w:rsidRPr="006769A5" w14:paraId="24BD3F5B" w14:textId="77777777" w:rsidTr="002A093E">
        <w:trPr>
          <w:jc w:val="center"/>
        </w:trPr>
        <w:tc>
          <w:tcPr>
            <w:tcW w:w="7768" w:type="dxa"/>
            <w:gridSpan w:val="4"/>
          </w:tcPr>
          <w:p w14:paraId="7D4F6930" w14:textId="77777777" w:rsidR="00507DA9" w:rsidRPr="006769A5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507DA9" w:rsidRPr="006769A5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507DA9" w:rsidRPr="006769A5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507DA9" w:rsidRPr="006769A5" w14:paraId="09BA871E" w14:textId="77777777" w:rsidTr="002A093E">
        <w:trPr>
          <w:jc w:val="center"/>
        </w:trPr>
        <w:tc>
          <w:tcPr>
            <w:tcW w:w="7768" w:type="dxa"/>
            <w:gridSpan w:val="4"/>
          </w:tcPr>
          <w:p w14:paraId="0B345E67" w14:textId="77777777" w:rsidR="00507DA9" w:rsidRPr="006769A5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507DA9" w:rsidRPr="006769A5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507DA9" w:rsidRPr="006769A5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507DA9" w:rsidRPr="006769A5" w14:paraId="613B5A2E" w14:textId="77777777" w:rsidTr="002A093E">
        <w:trPr>
          <w:jc w:val="center"/>
        </w:trPr>
        <w:tc>
          <w:tcPr>
            <w:tcW w:w="7768" w:type="dxa"/>
            <w:gridSpan w:val="4"/>
          </w:tcPr>
          <w:p w14:paraId="53DE2FF6" w14:textId="77777777" w:rsidR="00507DA9" w:rsidRPr="006769A5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D3549A8" w:rsidR="00507DA9" w:rsidRPr="006769A5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507DA9" w:rsidRPr="006769A5" w:rsidRDefault="00507DA9" w:rsidP="00507DA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7E53"/>
    <w:multiLevelType w:val="hybridMultilevel"/>
    <w:tmpl w:val="30964BA0"/>
    <w:lvl w:ilvl="0" w:tplc="40E03B60">
      <w:start w:val="1"/>
      <w:numFmt w:val="decimal"/>
      <w:lvlText w:val="%1.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7"/>
  </w:num>
  <w:num w:numId="2" w16cid:durableId="665548166">
    <w:abstractNumId w:val="2"/>
  </w:num>
  <w:num w:numId="3" w16cid:durableId="1645282204">
    <w:abstractNumId w:val="4"/>
  </w:num>
  <w:num w:numId="4" w16cid:durableId="945767825">
    <w:abstractNumId w:val="8"/>
  </w:num>
  <w:num w:numId="5" w16cid:durableId="2023774262">
    <w:abstractNumId w:val="0"/>
  </w:num>
  <w:num w:numId="6" w16cid:durableId="1220290749">
    <w:abstractNumId w:val="6"/>
  </w:num>
  <w:num w:numId="7" w16cid:durableId="881793876">
    <w:abstractNumId w:val="10"/>
  </w:num>
  <w:num w:numId="8" w16cid:durableId="984166702">
    <w:abstractNumId w:val="9"/>
  </w:num>
  <w:num w:numId="9" w16cid:durableId="1835684098">
    <w:abstractNumId w:val="5"/>
  </w:num>
  <w:num w:numId="10" w16cid:durableId="1128351973">
    <w:abstractNumId w:val="3"/>
  </w:num>
  <w:num w:numId="11" w16cid:durableId="623921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334AB"/>
    <w:rsid w:val="00056676"/>
    <w:rsid w:val="00091229"/>
    <w:rsid w:val="00105C91"/>
    <w:rsid w:val="001420C2"/>
    <w:rsid w:val="001A652D"/>
    <w:rsid w:val="001E22FC"/>
    <w:rsid w:val="001E5318"/>
    <w:rsid w:val="002038DB"/>
    <w:rsid w:val="0021214F"/>
    <w:rsid w:val="00241737"/>
    <w:rsid w:val="002937C9"/>
    <w:rsid w:val="002A093E"/>
    <w:rsid w:val="002D2713"/>
    <w:rsid w:val="00342E73"/>
    <w:rsid w:val="003C35EE"/>
    <w:rsid w:val="003E31E1"/>
    <w:rsid w:val="0040623C"/>
    <w:rsid w:val="00471F9A"/>
    <w:rsid w:val="00496B53"/>
    <w:rsid w:val="004A244F"/>
    <w:rsid w:val="004A526D"/>
    <w:rsid w:val="00507DA9"/>
    <w:rsid w:val="005669A7"/>
    <w:rsid w:val="005757A1"/>
    <w:rsid w:val="00595C78"/>
    <w:rsid w:val="005A7057"/>
    <w:rsid w:val="005B34CB"/>
    <w:rsid w:val="005E1CF8"/>
    <w:rsid w:val="005E783F"/>
    <w:rsid w:val="0061295F"/>
    <w:rsid w:val="00676664"/>
    <w:rsid w:val="006769A5"/>
    <w:rsid w:val="006E73D3"/>
    <w:rsid w:val="006F4C42"/>
    <w:rsid w:val="007102FF"/>
    <w:rsid w:val="007641E1"/>
    <w:rsid w:val="00774477"/>
    <w:rsid w:val="00794110"/>
    <w:rsid w:val="0079790C"/>
    <w:rsid w:val="007C1B50"/>
    <w:rsid w:val="00812B7C"/>
    <w:rsid w:val="00837D7D"/>
    <w:rsid w:val="00863B29"/>
    <w:rsid w:val="009043D6"/>
    <w:rsid w:val="00912EC6"/>
    <w:rsid w:val="00936D11"/>
    <w:rsid w:val="009672A6"/>
    <w:rsid w:val="00986098"/>
    <w:rsid w:val="009C6E42"/>
    <w:rsid w:val="009C7B28"/>
    <w:rsid w:val="009D75EB"/>
    <w:rsid w:val="009F3AD4"/>
    <w:rsid w:val="00A51A31"/>
    <w:rsid w:val="00A73BD8"/>
    <w:rsid w:val="00A97F0D"/>
    <w:rsid w:val="00AB15CC"/>
    <w:rsid w:val="00B20798"/>
    <w:rsid w:val="00B50E66"/>
    <w:rsid w:val="00B6280C"/>
    <w:rsid w:val="00B7259C"/>
    <w:rsid w:val="00B74992"/>
    <w:rsid w:val="00BC4775"/>
    <w:rsid w:val="00C47F61"/>
    <w:rsid w:val="00C521A6"/>
    <w:rsid w:val="00CA6E55"/>
    <w:rsid w:val="00D03E99"/>
    <w:rsid w:val="00D312D6"/>
    <w:rsid w:val="00D45B95"/>
    <w:rsid w:val="00D6757E"/>
    <w:rsid w:val="00D90455"/>
    <w:rsid w:val="00DA41F5"/>
    <w:rsid w:val="00DC5200"/>
    <w:rsid w:val="00DF7459"/>
    <w:rsid w:val="00E12248"/>
    <w:rsid w:val="00E17104"/>
    <w:rsid w:val="00E32A25"/>
    <w:rsid w:val="00E6637E"/>
    <w:rsid w:val="00ED73A0"/>
    <w:rsid w:val="00F121FB"/>
    <w:rsid w:val="00F158AC"/>
    <w:rsid w:val="00F43661"/>
    <w:rsid w:val="00F4642F"/>
    <w:rsid w:val="00F61641"/>
    <w:rsid w:val="00F83F16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93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D45B95"/>
  </w:style>
  <w:style w:type="character" w:styleId="a6">
    <w:name w:val="Placeholder Text"/>
    <w:basedOn w:val="a0"/>
    <w:uiPriority w:val="99"/>
    <w:semiHidden/>
    <w:rsid w:val="00DA41F5"/>
    <w:rPr>
      <w:color w:val="66666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A093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a7">
    <w:name w:val="No Spacing"/>
    <w:uiPriority w:val="1"/>
    <w:qFormat/>
    <w:rsid w:val="005E78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678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User</cp:lastModifiedBy>
  <cp:revision>24</cp:revision>
  <dcterms:created xsi:type="dcterms:W3CDTF">2025-08-22T09:00:00Z</dcterms:created>
  <dcterms:modified xsi:type="dcterms:W3CDTF">2025-08-24T07:01:00Z</dcterms:modified>
</cp:coreProperties>
</file>