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นางสาวอัฉราวรรณ   ดีกุดเรือ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>อบรมพัฒนาสมรรถนะการจัดการเรียนรู้เชิงรุก กลุ่มสาระการเรียนรู้การงานอาชีพ</w:t>
      </w:r>
      <w:r>
        <w:rPr/>
        <w:t xml:space="preserve"> ณ </w:t>
      </w:r>
      <w:r>
        <w:rPr>
          <w:b w:val="1"/>
          <w:bCs w:val="1"/>
        </w:rPr>
        <w:t xml:space="preserve">สพม.เลย หนองบัวลำภู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26 มิถุนายน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26 มิถุนายน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นางสาวอัฉราวรรณ   ดีกุดเรือ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2026-09-20T02:13:13+07:00</dcterms:created>
  <dcterms:modified xsi:type="dcterms:W3CDTF">2026-09-20T02:13:13+07:00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