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นายนิติกร  ไชยหาญ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เข้าร่วมโครงการสร้างความปรองดองสมานฉันท์ โดยใช้หลักธรรมทางพระพุทธศาสนา "หมู่บ้านรักษาศิล๕"</w:t>
      </w:r>
      <w:r>
        <w:rPr/>
        <w:t xml:space="preserve"> ณ </w:t>
      </w:r>
      <w:r>
        <w:rPr>
          <w:b w:val="1"/>
          <w:bCs w:val="1"/>
        </w:rPr>
        <w:t xml:space="preserve">วัดสว่างวนาราม</w:t>
      </w:r>
      <w:r>
        <w:rPr/>
        <w:t xml:space="preserve"> ระหว่างวันที่ </w:t>
      </w:r>
      <w:r>
        <w:rPr>
          <w:b w:val="1"/>
          <w:bCs w:val="1"/>
        </w:rPr>
        <w:t xml:space="preserve">8 กันยายน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8 กันยายน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นายนิติกร  ไชยหาญ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2026-09-20T02:13:15+07:00</dcterms:created>
  <dcterms:modified xsi:type="dcterms:W3CDTF">2026-09-20T02:13:15+07:00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