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นางสาววิกันดา  ศรีอาภรณ์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พานักเรียนเข้าร่วมแข่งขันตอบปัญหาทางคณิตศาสตร์</w:t>
      </w:r>
      <w:r>
        <w:rPr/>
        <w:t xml:space="preserve"> ณ </w:t>
      </w:r>
      <w:r>
        <w:rPr>
          <w:b w:val="1"/>
          <w:bCs w:val="1"/>
        </w:rPr>
        <w:t xml:space="preserve">มหาวิทยาลัยราชภัฏเลย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19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19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นางสาววิกันดา  ศรีอาภรณ์ )</w:t>
      </w:r>
    </w:p>
    <w:p>
      <w:pPr>
        <w:jc w:val="center"/>
      </w:pPr>
      <w:r>
        <w:rPr/>
        <w:t xml:space="preserve">ตำแหน่ง ครู ชำนาญการ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