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นางสาวอัฉราวรรณ   ดีกุดเรือ</w:t>
      </w:r>
      <w:r>
        <w:rPr/>
        <w:t xml:space="preserve"> พร้อมด้วย นายนฤดล พนมคำ ตำแหน่ง ครู ชำนาญการพิเศษ, นายศุภวัฒน์  ดอนหมั่น ตำแหน่ง พนักงานราชการ เดินทางไปราชการเพื่อ </w:t>
      </w:r>
      <w:r>
        <w:rPr>
          <w:b w:val="1"/>
          <w:bCs w:val="1"/>
        </w:rPr>
        <w:t xml:space="preserve">การอนุมัติให้ข้าราชการครู บุคลากรทางการศึกษาและนักเรียนไปราชการ</w:t>
      </w:r>
      <w:r>
        <w:rPr/>
        <w:t xml:space="preserve"> ณ </w:t>
      </w:r>
      <w:r>
        <w:rPr>
          <w:b w:val="1"/>
          <w:bCs w:val="1"/>
        </w:rPr>
        <w:t xml:space="preserve">โรงเรียนหนองบัวพิทยาคาร จังหวัดหนองบัวลำภู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21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21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นางสาวอัฉราวรรณ   ดีกุดเรือ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2026-09-20T02:13:19+07:00</dcterms:created>
  <dcterms:modified xsi:type="dcterms:W3CDTF">2026-09-20T02:13:19+07:00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