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นางสาวอัฉราวรรณ   ดีกุดเรือ</w:t>
      </w:r>
      <w:r>
        <w:rPr/>
        <w:t xml:space="preserve"> พร้อมด้วย นางสาวปทิญญา  เวฬุวนารักษ์ ตำแหน่ง ครูผู้ช่วย, นางสาวเพ็ญนีติ์  สุริยขันธ์ ตำแหน่ง ครู ชำนาญการพิเศษ เดินทางไปราชการเพื่อ </w:t>
      </w:r>
      <w:r>
        <w:rPr>
          <w:b w:val="1"/>
          <w:bCs w:val="1"/>
        </w:rPr>
        <w:t xml:space="preserve">เข้าร่วมอบรมกรมขนส่ง</w:t>
      </w:r>
      <w:r>
        <w:rPr/>
        <w:t xml:space="preserve"> ณ </w:t>
      </w:r>
      <w:r>
        <w:rPr>
          <w:b w:val="1"/>
          <w:bCs w:val="1"/>
        </w:rPr>
        <w:t xml:space="preserve">ขนส่งจังหวัดหนองบัวลำภู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15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15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นางสาวอัฉราวรรณ   ดีกุดเรือ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2026-09-20T02:13:18+07:00</dcterms:created>
  <dcterms:modified xsi:type="dcterms:W3CDTF">2026-09-20T02:13:18+07:00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